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1F645" w14:textId="77777777" w:rsidR="000404AA" w:rsidRDefault="000404AA" w:rsidP="000404AA">
      <w:pPr>
        <w:pStyle w:val="TOC"/>
      </w:pPr>
    </w:p>
    <w:p w14:paraId="5D91AE99" w14:textId="77777777" w:rsidR="000404AA" w:rsidRDefault="000404AA" w:rsidP="000404AA">
      <w:pPr>
        <w:pStyle w:val="TOC"/>
      </w:pPr>
    </w:p>
    <w:p w14:paraId="38E41540" w14:textId="77777777" w:rsidR="000404AA" w:rsidRDefault="000404AA" w:rsidP="000404AA">
      <w:pPr>
        <w:pStyle w:val="TOC"/>
      </w:pPr>
    </w:p>
    <w:p w14:paraId="211000C8" w14:textId="77777777" w:rsidR="000404AA" w:rsidRDefault="00055CB2" w:rsidP="00055CB2">
      <w:pPr>
        <w:pStyle w:val="TOC"/>
        <w:tabs>
          <w:tab w:val="left" w:pos="6974"/>
        </w:tabs>
        <w:jc w:val="left"/>
      </w:pPr>
      <w:r>
        <w:tab/>
      </w:r>
      <w:r>
        <w:tab/>
      </w:r>
    </w:p>
    <w:p w14:paraId="7DFACBE6" w14:textId="77777777" w:rsidR="000404AA" w:rsidRDefault="000404AA" w:rsidP="000404AA">
      <w:pPr>
        <w:pStyle w:val="TOC"/>
      </w:pPr>
    </w:p>
    <w:p w14:paraId="196D2F31" w14:textId="77777777" w:rsidR="000404AA" w:rsidRDefault="000404AA" w:rsidP="000404AA">
      <w:pPr>
        <w:pStyle w:val="TOC"/>
      </w:pPr>
    </w:p>
    <w:p w14:paraId="0CB82F5D" w14:textId="77777777" w:rsidR="000404AA" w:rsidRPr="00BE236B" w:rsidRDefault="00BE236B" w:rsidP="000404AA">
      <w:pPr>
        <w:pStyle w:val="TOC"/>
        <w:rPr>
          <w:b/>
          <w:sz w:val="32"/>
        </w:rPr>
      </w:pPr>
      <w:r w:rsidRPr="00BE236B">
        <w:rPr>
          <w:b/>
          <w:sz w:val="32"/>
        </w:rPr>
        <w:t>Montana University System Collaborative</w:t>
      </w:r>
    </w:p>
    <w:p w14:paraId="10FDBDFB" w14:textId="77777777" w:rsidR="00BE236B" w:rsidRDefault="00BE236B" w:rsidP="000404AA">
      <w:pPr>
        <w:pStyle w:val="TOC"/>
        <w:rPr>
          <w:b/>
          <w:sz w:val="32"/>
        </w:rPr>
      </w:pPr>
      <w:r w:rsidRPr="00BE236B">
        <w:rPr>
          <w:b/>
          <w:sz w:val="32"/>
        </w:rPr>
        <w:t>Materials Science Ph.D. Program</w:t>
      </w:r>
    </w:p>
    <w:p w14:paraId="716E0CB0" w14:textId="77777777" w:rsidR="0089216E" w:rsidRDefault="0089216E" w:rsidP="000404AA">
      <w:pPr>
        <w:pStyle w:val="TOC"/>
        <w:rPr>
          <w:b/>
          <w:sz w:val="32"/>
        </w:rPr>
      </w:pPr>
    </w:p>
    <w:p w14:paraId="25E9B938" w14:textId="77777777" w:rsidR="0089216E" w:rsidRDefault="0089216E" w:rsidP="000404AA">
      <w:pPr>
        <w:pStyle w:val="TOC"/>
        <w:rPr>
          <w:b/>
          <w:sz w:val="32"/>
        </w:rPr>
      </w:pPr>
      <w:r>
        <w:rPr>
          <w:b/>
          <w:sz w:val="32"/>
        </w:rPr>
        <w:t>Student Guidebook</w:t>
      </w:r>
    </w:p>
    <w:p w14:paraId="127367CC" w14:textId="0AD3A6C7" w:rsidR="00016443" w:rsidRDefault="006F406A" w:rsidP="000404AA">
      <w:pPr>
        <w:pStyle w:val="TOC"/>
        <w:rPr>
          <w:b/>
          <w:sz w:val="32"/>
        </w:rPr>
      </w:pPr>
      <w:r>
        <w:rPr>
          <w:b/>
          <w:sz w:val="32"/>
        </w:rPr>
        <w:t>Fall 2023 Revision</w:t>
      </w:r>
    </w:p>
    <w:p w14:paraId="74B1D258" w14:textId="73EF9855" w:rsidR="00B20FFA" w:rsidRDefault="00B20FFA" w:rsidP="000404AA">
      <w:pPr>
        <w:pStyle w:val="TOC"/>
        <w:rPr>
          <w:b/>
          <w:sz w:val="32"/>
        </w:rPr>
      </w:pPr>
      <w:r>
        <w:rPr>
          <w:b/>
          <w:sz w:val="32"/>
        </w:rPr>
        <w:t>(</w:t>
      </w:r>
      <w:r w:rsidRPr="00B20FFA">
        <w:rPr>
          <w:b/>
          <w:i/>
          <w:sz w:val="32"/>
        </w:rPr>
        <w:t>work in progress</w:t>
      </w:r>
      <w:r>
        <w:rPr>
          <w:b/>
          <w:sz w:val="32"/>
        </w:rPr>
        <w:t>)</w:t>
      </w:r>
    </w:p>
    <w:p w14:paraId="7061B767" w14:textId="77777777" w:rsidR="000404AA" w:rsidRDefault="000404AA" w:rsidP="000404AA">
      <w:pPr>
        <w:pStyle w:val="TOC"/>
      </w:pPr>
    </w:p>
    <w:p w14:paraId="6FC5D065" w14:textId="77777777" w:rsidR="000404AA" w:rsidRDefault="000404AA" w:rsidP="000404AA">
      <w:pPr>
        <w:pStyle w:val="TOC"/>
      </w:pPr>
    </w:p>
    <w:p w14:paraId="12D894C7" w14:textId="77777777" w:rsidR="000404AA" w:rsidRDefault="000404AA" w:rsidP="000404AA">
      <w:pPr>
        <w:pStyle w:val="TOC"/>
      </w:pPr>
    </w:p>
    <w:p w14:paraId="19D040EE" w14:textId="77777777" w:rsidR="000404AA" w:rsidRDefault="000404AA" w:rsidP="000404AA">
      <w:pPr>
        <w:pStyle w:val="TOC"/>
      </w:pPr>
    </w:p>
    <w:p w14:paraId="6557AB7F" w14:textId="77777777" w:rsidR="000404AA" w:rsidRDefault="000404AA" w:rsidP="000404AA">
      <w:pPr>
        <w:pStyle w:val="TOC"/>
      </w:pPr>
    </w:p>
    <w:p w14:paraId="6F5B1A73" w14:textId="77777777" w:rsidR="000404AA" w:rsidRDefault="000404AA" w:rsidP="000404AA">
      <w:pPr>
        <w:pStyle w:val="TOC"/>
      </w:pPr>
    </w:p>
    <w:p w14:paraId="15129C86" w14:textId="77777777" w:rsidR="000404AA" w:rsidRDefault="000404AA" w:rsidP="000404AA">
      <w:pPr>
        <w:pStyle w:val="TOC"/>
      </w:pPr>
    </w:p>
    <w:p w14:paraId="060B8624" w14:textId="77777777" w:rsidR="000404AA" w:rsidRDefault="000404AA" w:rsidP="000404AA">
      <w:pPr>
        <w:pStyle w:val="TOC"/>
      </w:pPr>
    </w:p>
    <w:p w14:paraId="1BA8F10D" w14:textId="77777777" w:rsidR="000404AA" w:rsidRDefault="000404AA" w:rsidP="000404AA">
      <w:pPr>
        <w:pStyle w:val="TOC"/>
        <w:sectPr w:rsidR="000404AA" w:rsidSect="006B58C3">
          <w:headerReference w:type="default" r:id="rId7"/>
          <w:pgSz w:w="12240" w:h="15840"/>
          <w:pgMar w:top="1440" w:right="1440" w:bottom="1440" w:left="1440" w:header="720" w:footer="720" w:gutter="0"/>
          <w:cols w:space="720"/>
          <w:docGrid w:linePitch="360"/>
        </w:sectPr>
      </w:pPr>
    </w:p>
    <w:p w14:paraId="3B343AEB" w14:textId="77777777" w:rsidR="004636E7" w:rsidRPr="004636E7" w:rsidRDefault="004636E7" w:rsidP="004636E7">
      <w:pPr>
        <w:jc w:val="center"/>
        <w:rPr>
          <w:b/>
        </w:rPr>
      </w:pPr>
      <w:r w:rsidRPr="004636E7">
        <w:rPr>
          <w:b/>
          <w:sz w:val="28"/>
        </w:rPr>
        <w:lastRenderedPageBreak/>
        <w:t>Table of contents</w:t>
      </w:r>
    </w:p>
    <w:p w14:paraId="5DC50FE1" w14:textId="77777777" w:rsidR="004636E7" w:rsidRDefault="004636E7" w:rsidP="00C46F2E">
      <w:pPr>
        <w:pStyle w:val="Abstract"/>
      </w:pPr>
    </w:p>
    <w:p w14:paraId="6BFF01A7" w14:textId="77777777" w:rsidR="006C4702" w:rsidRPr="00BA40D5" w:rsidRDefault="002C5C1B">
      <w:pPr>
        <w:pStyle w:val="TOC2"/>
        <w:rPr>
          <w:rFonts w:eastAsia="Times New Roman"/>
          <w:smallCaps w:val="0"/>
          <w:noProof/>
          <w:sz w:val="22"/>
          <w:szCs w:val="22"/>
        </w:rPr>
      </w:pPr>
      <w:r>
        <w:fldChar w:fldCharType="begin"/>
      </w:r>
      <w:r>
        <w:instrText xml:space="preserve"> TOC \o "1-3" \h \z \u </w:instrText>
      </w:r>
      <w:r>
        <w:fldChar w:fldCharType="separate"/>
      </w:r>
      <w:hyperlink w:anchor="_Toc368918213" w:history="1">
        <w:r w:rsidR="006C4702" w:rsidRPr="00A729E9">
          <w:rPr>
            <w:rStyle w:val="Hyperlink"/>
            <w:noProof/>
          </w:rPr>
          <w:t>1.</w:t>
        </w:r>
        <w:r w:rsidR="006C4702" w:rsidRPr="00BA40D5">
          <w:rPr>
            <w:rFonts w:eastAsia="Times New Roman"/>
            <w:smallCaps w:val="0"/>
            <w:noProof/>
            <w:sz w:val="22"/>
            <w:szCs w:val="22"/>
          </w:rPr>
          <w:tab/>
        </w:r>
        <w:r w:rsidR="006C4702" w:rsidRPr="00A729E9">
          <w:rPr>
            <w:rStyle w:val="Hyperlink"/>
            <w:noProof/>
          </w:rPr>
          <w:t>Introduction</w:t>
        </w:r>
        <w:r w:rsidR="006C4702">
          <w:rPr>
            <w:noProof/>
            <w:webHidden/>
          </w:rPr>
          <w:tab/>
        </w:r>
        <w:r w:rsidR="006C4702">
          <w:rPr>
            <w:noProof/>
            <w:webHidden/>
          </w:rPr>
          <w:fldChar w:fldCharType="begin"/>
        </w:r>
        <w:r w:rsidR="006C4702">
          <w:rPr>
            <w:noProof/>
            <w:webHidden/>
          </w:rPr>
          <w:instrText xml:space="preserve"> PAGEREF _Toc368918213 \h </w:instrText>
        </w:r>
        <w:r w:rsidR="006C4702">
          <w:rPr>
            <w:noProof/>
            <w:webHidden/>
          </w:rPr>
        </w:r>
        <w:r w:rsidR="006C4702">
          <w:rPr>
            <w:noProof/>
            <w:webHidden/>
          </w:rPr>
          <w:fldChar w:fldCharType="separate"/>
        </w:r>
        <w:r w:rsidR="001B1D4A">
          <w:rPr>
            <w:noProof/>
            <w:webHidden/>
          </w:rPr>
          <w:t>1</w:t>
        </w:r>
        <w:r w:rsidR="006C4702">
          <w:rPr>
            <w:noProof/>
            <w:webHidden/>
          </w:rPr>
          <w:fldChar w:fldCharType="end"/>
        </w:r>
      </w:hyperlink>
    </w:p>
    <w:p w14:paraId="30EF587C" w14:textId="77777777" w:rsidR="006C4702" w:rsidRPr="00BA40D5" w:rsidRDefault="000F47E8">
      <w:pPr>
        <w:pStyle w:val="TOC3"/>
        <w:rPr>
          <w:rFonts w:eastAsia="Times New Roman"/>
          <w:i w:val="0"/>
          <w:iCs w:val="0"/>
          <w:noProof/>
          <w:sz w:val="22"/>
          <w:szCs w:val="22"/>
        </w:rPr>
      </w:pPr>
      <w:hyperlink w:anchor="_Toc368918214" w:history="1">
        <w:r w:rsidR="006C4702" w:rsidRPr="00A729E9">
          <w:rPr>
            <w:rStyle w:val="Hyperlink"/>
            <w:noProof/>
          </w:rPr>
          <w:t>1.1.</w:t>
        </w:r>
        <w:r w:rsidR="006C4702" w:rsidRPr="00BA40D5">
          <w:rPr>
            <w:rFonts w:eastAsia="Times New Roman"/>
            <w:i w:val="0"/>
            <w:iCs w:val="0"/>
            <w:noProof/>
            <w:sz w:val="22"/>
            <w:szCs w:val="22"/>
          </w:rPr>
          <w:tab/>
        </w:r>
        <w:r w:rsidR="006C4702" w:rsidRPr="00A729E9">
          <w:rPr>
            <w:rStyle w:val="Hyperlink"/>
            <w:noProof/>
          </w:rPr>
          <w:t>Objective</w:t>
        </w:r>
        <w:r w:rsidR="006C4702">
          <w:rPr>
            <w:noProof/>
            <w:webHidden/>
          </w:rPr>
          <w:tab/>
        </w:r>
        <w:r w:rsidR="006C4702">
          <w:rPr>
            <w:noProof/>
            <w:webHidden/>
          </w:rPr>
          <w:fldChar w:fldCharType="begin"/>
        </w:r>
        <w:r w:rsidR="006C4702">
          <w:rPr>
            <w:noProof/>
            <w:webHidden/>
          </w:rPr>
          <w:instrText xml:space="preserve"> PAGEREF _Toc368918214 \h </w:instrText>
        </w:r>
        <w:r w:rsidR="006C4702">
          <w:rPr>
            <w:noProof/>
            <w:webHidden/>
          </w:rPr>
        </w:r>
        <w:r w:rsidR="006C4702">
          <w:rPr>
            <w:noProof/>
            <w:webHidden/>
          </w:rPr>
          <w:fldChar w:fldCharType="separate"/>
        </w:r>
        <w:r w:rsidR="001B1D4A">
          <w:rPr>
            <w:noProof/>
            <w:webHidden/>
          </w:rPr>
          <w:t>1</w:t>
        </w:r>
        <w:r w:rsidR="006C4702">
          <w:rPr>
            <w:noProof/>
            <w:webHidden/>
          </w:rPr>
          <w:fldChar w:fldCharType="end"/>
        </w:r>
      </w:hyperlink>
    </w:p>
    <w:p w14:paraId="6922476A" w14:textId="77777777" w:rsidR="006C4702" w:rsidRPr="00BA40D5" w:rsidRDefault="000F47E8">
      <w:pPr>
        <w:pStyle w:val="TOC3"/>
        <w:rPr>
          <w:rFonts w:eastAsia="Times New Roman"/>
          <w:i w:val="0"/>
          <w:iCs w:val="0"/>
          <w:noProof/>
          <w:sz w:val="22"/>
          <w:szCs w:val="22"/>
        </w:rPr>
      </w:pPr>
      <w:hyperlink w:anchor="_Toc368918215" w:history="1">
        <w:r w:rsidR="006C4702" w:rsidRPr="00A729E9">
          <w:rPr>
            <w:rStyle w:val="Hyperlink"/>
            <w:noProof/>
          </w:rPr>
          <w:t>1.2.</w:t>
        </w:r>
        <w:r w:rsidR="006C4702" w:rsidRPr="00BA40D5">
          <w:rPr>
            <w:rFonts w:eastAsia="Times New Roman"/>
            <w:i w:val="0"/>
            <w:iCs w:val="0"/>
            <w:noProof/>
            <w:sz w:val="22"/>
            <w:szCs w:val="22"/>
          </w:rPr>
          <w:tab/>
        </w:r>
        <w:r w:rsidR="006C4702" w:rsidRPr="00A729E9">
          <w:rPr>
            <w:rStyle w:val="Hyperlink"/>
            <w:noProof/>
          </w:rPr>
          <w:t>Program Overview</w:t>
        </w:r>
        <w:r w:rsidR="006C4702">
          <w:rPr>
            <w:noProof/>
            <w:webHidden/>
          </w:rPr>
          <w:tab/>
        </w:r>
        <w:r w:rsidR="006C4702">
          <w:rPr>
            <w:noProof/>
            <w:webHidden/>
          </w:rPr>
          <w:fldChar w:fldCharType="begin"/>
        </w:r>
        <w:r w:rsidR="006C4702">
          <w:rPr>
            <w:noProof/>
            <w:webHidden/>
          </w:rPr>
          <w:instrText xml:space="preserve"> PAGEREF _Toc368918215 \h </w:instrText>
        </w:r>
        <w:r w:rsidR="006C4702">
          <w:rPr>
            <w:noProof/>
            <w:webHidden/>
          </w:rPr>
        </w:r>
        <w:r w:rsidR="006C4702">
          <w:rPr>
            <w:noProof/>
            <w:webHidden/>
          </w:rPr>
          <w:fldChar w:fldCharType="separate"/>
        </w:r>
        <w:r w:rsidR="001B1D4A">
          <w:rPr>
            <w:noProof/>
            <w:webHidden/>
          </w:rPr>
          <w:t>1</w:t>
        </w:r>
        <w:r w:rsidR="006C4702">
          <w:rPr>
            <w:noProof/>
            <w:webHidden/>
          </w:rPr>
          <w:fldChar w:fldCharType="end"/>
        </w:r>
      </w:hyperlink>
    </w:p>
    <w:p w14:paraId="631A9A74" w14:textId="77777777" w:rsidR="006C4702" w:rsidRPr="00BA40D5" w:rsidRDefault="000F47E8">
      <w:pPr>
        <w:pStyle w:val="TOC2"/>
        <w:rPr>
          <w:rFonts w:eastAsia="Times New Roman"/>
          <w:smallCaps w:val="0"/>
          <w:noProof/>
          <w:sz w:val="22"/>
          <w:szCs w:val="22"/>
        </w:rPr>
      </w:pPr>
      <w:hyperlink w:anchor="_Toc368918216" w:history="1">
        <w:r w:rsidR="006C4702" w:rsidRPr="00A729E9">
          <w:rPr>
            <w:rStyle w:val="Hyperlink"/>
            <w:noProof/>
          </w:rPr>
          <w:t>2.</w:t>
        </w:r>
        <w:r w:rsidR="006C4702" w:rsidRPr="00BA40D5">
          <w:rPr>
            <w:rFonts w:eastAsia="Times New Roman"/>
            <w:smallCaps w:val="0"/>
            <w:noProof/>
            <w:sz w:val="22"/>
            <w:szCs w:val="22"/>
          </w:rPr>
          <w:tab/>
        </w:r>
        <w:r w:rsidR="006C4702" w:rsidRPr="00A729E9">
          <w:rPr>
            <w:rStyle w:val="Hyperlink"/>
            <w:noProof/>
          </w:rPr>
          <w:t>Admissions</w:t>
        </w:r>
        <w:r w:rsidR="006C4702">
          <w:rPr>
            <w:noProof/>
            <w:webHidden/>
          </w:rPr>
          <w:tab/>
        </w:r>
        <w:r w:rsidR="006C4702">
          <w:rPr>
            <w:noProof/>
            <w:webHidden/>
          </w:rPr>
          <w:fldChar w:fldCharType="begin"/>
        </w:r>
        <w:r w:rsidR="006C4702">
          <w:rPr>
            <w:noProof/>
            <w:webHidden/>
          </w:rPr>
          <w:instrText xml:space="preserve"> PAGEREF _Toc368918216 \h </w:instrText>
        </w:r>
        <w:r w:rsidR="006C4702">
          <w:rPr>
            <w:noProof/>
            <w:webHidden/>
          </w:rPr>
        </w:r>
        <w:r w:rsidR="006C4702">
          <w:rPr>
            <w:noProof/>
            <w:webHidden/>
          </w:rPr>
          <w:fldChar w:fldCharType="separate"/>
        </w:r>
        <w:r w:rsidR="001B1D4A">
          <w:rPr>
            <w:noProof/>
            <w:webHidden/>
          </w:rPr>
          <w:t>2</w:t>
        </w:r>
        <w:r w:rsidR="006C4702">
          <w:rPr>
            <w:noProof/>
            <w:webHidden/>
          </w:rPr>
          <w:fldChar w:fldCharType="end"/>
        </w:r>
      </w:hyperlink>
    </w:p>
    <w:p w14:paraId="0EA43207" w14:textId="77777777" w:rsidR="006C4702" w:rsidRPr="00BA40D5" w:rsidRDefault="000F47E8">
      <w:pPr>
        <w:pStyle w:val="TOC2"/>
        <w:rPr>
          <w:rFonts w:eastAsia="Times New Roman"/>
          <w:smallCaps w:val="0"/>
          <w:noProof/>
          <w:sz w:val="22"/>
          <w:szCs w:val="22"/>
        </w:rPr>
      </w:pPr>
      <w:hyperlink w:anchor="_Toc368918217" w:history="1">
        <w:r w:rsidR="006C4702" w:rsidRPr="00A729E9">
          <w:rPr>
            <w:rStyle w:val="Hyperlink"/>
            <w:noProof/>
          </w:rPr>
          <w:t>3.</w:t>
        </w:r>
        <w:r w:rsidR="006C4702" w:rsidRPr="00BA40D5">
          <w:rPr>
            <w:rFonts w:eastAsia="Times New Roman"/>
            <w:smallCaps w:val="0"/>
            <w:noProof/>
            <w:sz w:val="22"/>
            <w:szCs w:val="22"/>
          </w:rPr>
          <w:tab/>
        </w:r>
        <w:r w:rsidR="006C4702" w:rsidRPr="00A729E9">
          <w:rPr>
            <w:rStyle w:val="Hyperlink"/>
            <w:noProof/>
          </w:rPr>
          <w:t>Doctor of Philosophy Degree</w:t>
        </w:r>
        <w:r w:rsidR="006C4702">
          <w:rPr>
            <w:noProof/>
            <w:webHidden/>
          </w:rPr>
          <w:tab/>
        </w:r>
        <w:r w:rsidR="006C4702">
          <w:rPr>
            <w:noProof/>
            <w:webHidden/>
          </w:rPr>
          <w:fldChar w:fldCharType="begin"/>
        </w:r>
        <w:r w:rsidR="006C4702">
          <w:rPr>
            <w:noProof/>
            <w:webHidden/>
          </w:rPr>
          <w:instrText xml:space="preserve"> PAGEREF _Toc368918217 \h </w:instrText>
        </w:r>
        <w:r w:rsidR="006C4702">
          <w:rPr>
            <w:noProof/>
            <w:webHidden/>
          </w:rPr>
        </w:r>
        <w:r w:rsidR="006C4702">
          <w:rPr>
            <w:noProof/>
            <w:webHidden/>
          </w:rPr>
          <w:fldChar w:fldCharType="separate"/>
        </w:r>
        <w:r w:rsidR="001B1D4A">
          <w:rPr>
            <w:noProof/>
            <w:webHidden/>
          </w:rPr>
          <w:t>3</w:t>
        </w:r>
        <w:r w:rsidR="006C4702">
          <w:rPr>
            <w:noProof/>
            <w:webHidden/>
          </w:rPr>
          <w:fldChar w:fldCharType="end"/>
        </w:r>
      </w:hyperlink>
    </w:p>
    <w:p w14:paraId="4C2000DF" w14:textId="77777777" w:rsidR="006C4702" w:rsidRPr="00BA40D5" w:rsidRDefault="000F47E8">
      <w:pPr>
        <w:pStyle w:val="TOC3"/>
        <w:rPr>
          <w:rFonts w:eastAsia="Times New Roman"/>
          <w:i w:val="0"/>
          <w:iCs w:val="0"/>
          <w:noProof/>
          <w:sz w:val="22"/>
          <w:szCs w:val="22"/>
        </w:rPr>
      </w:pPr>
      <w:hyperlink w:anchor="_Toc368918218" w:history="1">
        <w:r w:rsidR="006C4702" w:rsidRPr="00A729E9">
          <w:rPr>
            <w:rStyle w:val="Hyperlink"/>
            <w:noProof/>
          </w:rPr>
          <w:t>3.1.</w:t>
        </w:r>
        <w:r w:rsidR="006C4702" w:rsidRPr="00BA40D5">
          <w:rPr>
            <w:rFonts w:eastAsia="Times New Roman"/>
            <w:i w:val="0"/>
            <w:iCs w:val="0"/>
            <w:noProof/>
            <w:sz w:val="22"/>
            <w:szCs w:val="22"/>
          </w:rPr>
          <w:tab/>
        </w:r>
        <w:r w:rsidR="006C4702" w:rsidRPr="00A729E9">
          <w:rPr>
            <w:rStyle w:val="Hyperlink"/>
            <w:noProof/>
          </w:rPr>
          <w:t>Selection of Research Advisor and Research Topic</w:t>
        </w:r>
        <w:r w:rsidR="006C4702">
          <w:rPr>
            <w:noProof/>
            <w:webHidden/>
          </w:rPr>
          <w:tab/>
        </w:r>
        <w:r w:rsidR="006C4702">
          <w:rPr>
            <w:noProof/>
            <w:webHidden/>
          </w:rPr>
          <w:fldChar w:fldCharType="begin"/>
        </w:r>
        <w:r w:rsidR="006C4702">
          <w:rPr>
            <w:noProof/>
            <w:webHidden/>
          </w:rPr>
          <w:instrText xml:space="preserve"> PAGEREF _Toc368918218 \h </w:instrText>
        </w:r>
        <w:r w:rsidR="006C4702">
          <w:rPr>
            <w:noProof/>
            <w:webHidden/>
          </w:rPr>
        </w:r>
        <w:r w:rsidR="006C4702">
          <w:rPr>
            <w:noProof/>
            <w:webHidden/>
          </w:rPr>
          <w:fldChar w:fldCharType="separate"/>
        </w:r>
        <w:r w:rsidR="001B1D4A">
          <w:rPr>
            <w:noProof/>
            <w:webHidden/>
          </w:rPr>
          <w:t>3</w:t>
        </w:r>
        <w:r w:rsidR="006C4702">
          <w:rPr>
            <w:noProof/>
            <w:webHidden/>
          </w:rPr>
          <w:fldChar w:fldCharType="end"/>
        </w:r>
      </w:hyperlink>
    </w:p>
    <w:p w14:paraId="02CE4C0C" w14:textId="77777777" w:rsidR="006C4702" w:rsidRPr="00BA40D5" w:rsidRDefault="000F47E8">
      <w:pPr>
        <w:pStyle w:val="TOC3"/>
        <w:rPr>
          <w:rFonts w:eastAsia="Times New Roman"/>
          <w:i w:val="0"/>
          <w:iCs w:val="0"/>
          <w:noProof/>
          <w:sz w:val="22"/>
          <w:szCs w:val="22"/>
        </w:rPr>
      </w:pPr>
      <w:hyperlink w:anchor="_Toc368918219" w:history="1">
        <w:r w:rsidR="006C4702" w:rsidRPr="00A729E9">
          <w:rPr>
            <w:rStyle w:val="Hyperlink"/>
            <w:noProof/>
          </w:rPr>
          <w:t>3.2.</w:t>
        </w:r>
        <w:r w:rsidR="006C4702" w:rsidRPr="00BA40D5">
          <w:rPr>
            <w:rFonts w:eastAsia="Times New Roman"/>
            <w:i w:val="0"/>
            <w:iCs w:val="0"/>
            <w:noProof/>
            <w:sz w:val="22"/>
            <w:szCs w:val="22"/>
          </w:rPr>
          <w:tab/>
        </w:r>
        <w:r w:rsidR="006C4702" w:rsidRPr="00A729E9">
          <w:rPr>
            <w:rStyle w:val="Hyperlink"/>
            <w:noProof/>
          </w:rPr>
          <w:t>Credit Requirement</w:t>
        </w:r>
        <w:r w:rsidR="006C4702">
          <w:rPr>
            <w:noProof/>
            <w:webHidden/>
          </w:rPr>
          <w:tab/>
        </w:r>
        <w:r w:rsidR="006C4702">
          <w:rPr>
            <w:noProof/>
            <w:webHidden/>
          </w:rPr>
          <w:fldChar w:fldCharType="begin"/>
        </w:r>
        <w:r w:rsidR="006C4702">
          <w:rPr>
            <w:noProof/>
            <w:webHidden/>
          </w:rPr>
          <w:instrText xml:space="preserve"> PAGEREF _Toc368918219 \h </w:instrText>
        </w:r>
        <w:r w:rsidR="006C4702">
          <w:rPr>
            <w:noProof/>
            <w:webHidden/>
          </w:rPr>
        </w:r>
        <w:r w:rsidR="006C4702">
          <w:rPr>
            <w:noProof/>
            <w:webHidden/>
          </w:rPr>
          <w:fldChar w:fldCharType="separate"/>
        </w:r>
        <w:r w:rsidR="001B1D4A">
          <w:rPr>
            <w:noProof/>
            <w:webHidden/>
          </w:rPr>
          <w:t>4</w:t>
        </w:r>
        <w:r w:rsidR="006C4702">
          <w:rPr>
            <w:noProof/>
            <w:webHidden/>
          </w:rPr>
          <w:fldChar w:fldCharType="end"/>
        </w:r>
      </w:hyperlink>
    </w:p>
    <w:p w14:paraId="3F482474" w14:textId="77777777" w:rsidR="006C4702" w:rsidRPr="00BA40D5" w:rsidRDefault="000F47E8">
      <w:pPr>
        <w:pStyle w:val="TOC3"/>
        <w:rPr>
          <w:rFonts w:eastAsia="Times New Roman"/>
          <w:i w:val="0"/>
          <w:iCs w:val="0"/>
          <w:noProof/>
          <w:sz w:val="22"/>
          <w:szCs w:val="22"/>
        </w:rPr>
      </w:pPr>
      <w:hyperlink w:anchor="_Toc368918220" w:history="1">
        <w:r w:rsidR="006C4702" w:rsidRPr="00A729E9">
          <w:rPr>
            <w:rStyle w:val="Hyperlink"/>
            <w:noProof/>
          </w:rPr>
          <w:t>3.3.</w:t>
        </w:r>
        <w:r w:rsidR="006C4702" w:rsidRPr="00BA40D5">
          <w:rPr>
            <w:rFonts w:eastAsia="Times New Roman"/>
            <w:i w:val="0"/>
            <w:iCs w:val="0"/>
            <w:noProof/>
            <w:sz w:val="22"/>
            <w:szCs w:val="22"/>
          </w:rPr>
          <w:tab/>
        </w:r>
        <w:r w:rsidR="006C4702" w:rsidRPr="00A729E9">
          <w:rPr>
            <w:rStyle w:val="Hyperlink"/>
            <w:noProof/>
          </w:rPr>
          <w:t>Core Course Requirements</w:t>
        </w:r>
        <w:r w:rsidR="006C4702">
          <w:rPr>
            <w:noProof/>
            <w:webHidden/>
          </w:rPr>
          <w:tab/>
        </w:r>
        <w:r w:rsidR="006C4702">
          <w:rPr>
            <w:noProof/>
            <w:webHidden/>
          </w:rPr>
          <w:fldChar w:fldCharType="begin"/>
        </w:r>
        <w:r w:rsidR="006C4702">
          <w:rPr>
            <w:noProof/>
            <w:webHidden/>
          </w:rPr>
          <w:instrText xml:space="preserve"> PAGEREF _Toc368918220 \h </w:instrText>
        </w:r>
        <w:r w:rsidR="006C4702">
          <w:rPr>
            <w:noProof/>
            <w:webHidden/>
          </w:rPr>
        </w:r>
        <w:r w:rsidR="006C4702">
          <w:rPr>
            <w:noProof/>
            <w:webHidden/>
          </w:rPr>
          <w:fldChar w:fldCharType="separate"/>
        </w:r>
        <w:r w:rsidR="001B1D4A">
          <w:rPr>
            <w:noProof/>
            <w:webHidden/>
          </w:rPr>
          <w:t>5</w:t>
        </w:r>
        <w:r w:rsidR="006C4702">
          <w:rPr>
            <w:noProof/>
            <w:webHidden/>
          </w:rPr>
          <w:fldChar w:fldCharType="end"/>
        </w:r>
      </w:hyperlink>
    </w:p>
    <w:p w14:paraId="4DAB438B" w14:textId="77777777" w:rsidR="006C4702" w:rsidRPr="00BA40D5" w:rsidRDefault="000F47E8">
      <w:pPr>
        <w:pStyle w:val="TOC3"/>
        <w:rPr>
          <w:rFonts w:eastAsia="Times New Roman"/>
          <w:i w:val="0"/>
          <w:iCs w:val="0"/>
          <w:noProof/>
          <w:sz w:val="22"/>
          <w:szCs w:val="22"/>
        </w:rPr>
      </w:pPr>
      <w:hyperlink w:anchor="_Toc368918221" w:history="1">
        <w:r w:rsidR="006C4702" w:rsidRPr="00A729E9">
          <w:rPr>
            <w:rStyle w:val="Hyperlink"/>
            <w:noProof/>
          </w:rPr>
          <w:t>3.4.</w:t>
        </w:r>
        <w:r w:rsidR="006C4702" w:rsidRPr="00BA40D5">
          <w:rPr>
            <w:rFonts w:eastAsia="Times New Roman"/>
            <w:i w:val="0"/>
            <w:iCs w:val="0"/>
            <w:noProof/>
            <w:sz w:val="22"/>
            <w:szCs w:val="22"/>
          </w:rPr>
          <w:tab/>
        </w:r>
        <w:r w:rsidR="006C4702" w:rsidRPr="00A729E9">
          <w:rPr>
            <w:rStyle w:val="Hyperlink"/>
            <w:noProof/>
          </w:rPr>
          <w:t>Waiver of a Core Course</w:t>
        </w:r>
        <w:r w:rsidR="006C4702">
          <w:rPr>
            <w:noProof/>
            <w:webHidden/>
          </w:rPr>
          <w:tab/>
        </w:r>
        <w:r w:rsidR="006C4702">
          <w:rPr>
            <w:noProof/>
            <w:webHidden/>
          </w:rPr>
          <w:fldChar w:fldCharType="begin"/>
        </w:r>
        <w:r w:rsidR="006C4702">
          <w:rPr>
            <w:noProof/>
            <w:webHidden/>
          </w:rPr>
          <w:instrText xml:space="preserve"> PAGEREF _Toc368918221 \h </w:instrText>
        </w:r>
        <w:r w:rsidR="006C4702">
          <w:rPr>
            <w:noProof/>
            <w:webHidden/>
          </w:rPr>
        </w:r>
        <w:r w:rsidR="006C4702">
          <w:rPr>
            <w:noProof/>
            <w:webHidden/>
          </w:rPr>
          <w:fldChar w:fldCharType="separate"/>
        </w:r>
        <w:r w:rsidR="001B1D4A">
          <w:rPr>
            <w:noProof/>
            <w:webHidden/>
          </w:rPr>
          <w:t>6</w:t>
        </w:r>
        <w:r w:rsidR="006C4702">
          <w:rPr>
            <w:noProof/>
            <w:webHidden/>
          </w:rPr>
          <w:fldChar w:fldCharType="end"/>
        </w:r>
      </w:hyperlink>
    </w:p>
    <w:p w14:paraId="3E4B0E54" w14:textId="77777777" w:rsidR="006C4702" w:rsidRPr="00BA40D5" w:rsidRDefault="000F47E8">
      <w:pPr>
        <w:pStyle w:val="TOC3"/>
        <w:rPr>
          <w:rFonts w:eastAsia="Times New Roman"/>
          <w:i w:val="0"/>
          <w:iCs w:val="0"/>
          <w:noProof/>
          <w:sz w:val="22"/>
          <w:szCs w:val="22"/>
        </w:rPr>
      </w:pPr>
      <w:hyperlink w:anchor="_Toc368918222" w:history="1">
        <w:r w:rsidR="006C4702" w:rsidRPr="00A729E9">
          <w:rPr>
            <w:rStyle w:val="Hyperlink"/>
            <w:noProof/>
          </w:rPr>
          <w:t>3.5.</w:t>
        </w:r>
        <w:r w:rsidR="006C4702" w:rsidRPr="00BA40D5">
          <w:rPr>
            <w:rFonts w:eastAsia="Times New Roman"/>
            <w:i w:val="0"/>
            <w:iCs w:val="0"/>
            <w:noProof/>
            <w:sz w:val="22"/>
            <w:szCs w:val="22"/>
          </w:rPr>
          <w:tab/>
        </w:r>
        <w:r w:rsidR="006C4702" w:rsidRPr="00A729E9">
          <w:rPr>
            <w:rStyle w:val="Hyperlink"/>
            <w:noProof/>
          </w:rPr>
          <w:t>Technical Electives</w:t>
        </w:r>
        <w:r w:rsidR="006C4702">
          <w:rPr>
            <w:noProof/>
            <w:webHidden/>
          </w:rPr>
          <w:tab/>
        </w:r>
        <w:r w:rsidR="006C4702">
          <w:rPr>
            <w:noProof/>
            <w:webHidden/>
          </w:rPr>
          <w:fldChar w:fldCharType="begin"/>
        </w:r>
        <w:r w:rsidR="006C4702">
          <w:rPr>
            <w:noProof/>
            <w:webHidden/>
          </w:rPr>
          <w:instrText xml:space="preserve"> PAGEREF _Toc368918222 \h </w:instrText>
        </w:r>
        <w:r w:rsidR="006C4702">
          <w:rPr>
            <w:noProof/>
            <w:webHidden/>
          </w:rPr>
        </w:r>
        <w:r w:rsidR="006C4702">
          <w:rPr>
            <w:noProof/>
            <w:webHidden/>
          </w:rPr>
          <w:fldChar w:fldCharType="separate"/>
        </w:r>
        <w:r w:rsidR="001B1D4A">
          <w:rPr>
            <w:noProof/>
            <w:webHidden/>
          </w:rPr>
          <w:t>6</w:t>
        </w:r>
        <w:r w:rsidR="006C4702">
          <w:rPr>
            <w:noProof/>
            <w:webHidden/>
          </w:rPr>
          <w:fldChar w:fldCharType="end"/>
        </w:r>
      </w:hyperlink>
    </w:p>
    <w:p w14:paraId="60717665" w14:textId="77777777" w:rsidR="006C4702" w:rsidRPr="00BA40D5" w:rsidRDefault="000F47E8">
      <w:pPr>
        <w:pStyle w:val="TOC3"/>
        <w:rPr>
          <w:rFonts w:eastAsia="Times New Roman"/>
          <w:i w:val="0"/>
          <w:iCs w:val="0"/>
          <w:noProof/>
          <w:sz w:val="22"/>
          <w:szCs w:val="22"/>
        </w:rPr>
      </w:pPr>
      <w:hyperlink w:anchor="_Toc368918223" w:history="1">
        <w:r w:rsidR="006C4702" w:rsidRPr="00A729E9">
          <w:rPr>
            <w:rStyle w:val="Hyperlink"/>
            <w:noProof/>
          </w:rPr>
          <w:t>3.6.</w:t>
        </w:r>
        <w:r w:rsidR="006C4702" w:rsidRPr="00BA40D5">
          <w:rPr>
            <w:rFonts w:eastAsia="Times New Roman"/>
            <w:i w:val="0"/>
            <w:iCs w:val="0"/>
            <w:noProof/>
            <w:sz w:val="22"/>
            <w:szCs w:val="22"/>
          </w:rPr>
          <w:tab/>
        </w:r>
        <w:r w:rsidR="006C4702" w:rsidRPr="00A729E9">
          <w:rPr>
            <w:rStyle w:val="Hyperlink"/>
            <w:noProof/>
          </w:rPr>
          <w:t>Summer Symposium</w:t>
        </w:r>
        <w:r w:rsidR="006C4702">
          <w:rPr>
            <w:noProof/>
            <w:webHidden/>
          </w:rPr>
          <w:tab/>
        </w:r>
        <w:r w:rsidR="006C4702">
          <w:rPr>
            <w:noProof/>
            <w:webHidden/>
          </w:rPr>
          <w:fldChar w:fldCharType="begin"/>
        </w:r>
        <w:r w:rsidR="006C4702">
          <w:rPr>
            <w:noProof/>
            <w:webHidden/>
          </w:rPr>
          <w:instrText xml:space="preserve"> PAGEREF _Toc368918223 \h </w:instrText>
        </w:r>
        <w:r w:rsidR="006C4702">
          <w:rPr>
            <w:noProof/>
            <w:webHidden/>
          </w:rPr>
        </w:r>
        <w:r w:rsidR="006C4702">
          <w:rPr>
            <w:noProof/>
            <w:webHidden/>
          </w:rPr>
          <w:fldChar w:fldCharType="separate"/>
        </w:r>
        <w:r w:rsidR="001B1D4A">
          <w:rPr>
            <w:noProof/>
            <w:webHidden/>
          </w:rPr>
          <w:t>7</w:t>
        </w:r>
        <w:r w:rsidR="006C4702">
          <w:rPr>
            <w:noProof/>
            <w:webHidden/>
          </w:rPr>
          <w:fldChar w:fldCharType="end"/>
        </w:r>
      </w:hyperlink>
    </w:p>
    <w:p w14:paraId="7BD7DE46" w14:textId="77777777" w:rsidR="006C4702" w:rsidRPr="00BA40D5" w:rsidRDefault="000F47E8">
      <w:pPr>
        <w:pStyle w:val="TOC3"/>
        <w:rPr>
          <w:rFonts w:eastAsia="Times New Roman"/>
          <w:i w:val="0"/>
          <w:iCs w:val="0"/>
          <w:noProof/>
          <w:sz w:val="22"/>
          <w:szCs w:val="22"/>
        </w:rPr>
      </w:pPr>
      <w:hyperlink w:anchor="_Toc368918224" w:history="1">
        <w:r w:rsidR="006C4702" w:rsidRPr="00A729E9">
          <w:rPr>
            <w:rStyle w:val="Hyperlink"/>
            <w:noProof/>
          </w:rPr>
          <w:t>3.7.</w:t>
        </w:r>
        <w:r w:rsidR="006C4702" w:rsidRPr="00BA40D5">
          <w:rPr>
            <w:rFonts w:eastAsia="Times New Roman"/>
            <w:i w:val="0"/>
            <w:iCs w:val="0"/>
            <w:noProof/>
            <w:sz w:val="22"/>
            <w:szCs w:val="22"/>
          </w:rPr>
          <w:tab/>
        </w:r>
        <w:r w:rsidR="006C4702" w:rsidRPr="00A729E9">
          <w:rPr>
            <w:rStyle w:val="Hyperlink"/>
            <w:noProof/>
          </w:rPr>
          <w:t>Deficiency Course Requirements for non-Materials Students</w:t>
        </w:r>
        <w:r w:rsidR="006C4702">
          <w:rPr>
            <w:noProof/>
            <w:webHidden/>
          </w:rPr>
          <w:tab/>
        </w:r>
        <w:r w:rsidR="006C4702">
          <w:rPr>
            <w:noProof/>
            <w:webHidden/>
          </w:rPr>
          <w:fldChar w:fldCharType="begin"/>
        </w:r>
        <w:r w:rsidR="006C4702">
          <w:rPr>
            <w:noProof/>
            <w:webHidden/>
          </w:rPr>
          <w:instrText xml:space="preserve"> PAGEREF _Toc368918224 \h </w:instrText>
        </w:r>
        <w:r w:rsidR="006C4702">
          <w:rPr>
            <w:noProof/>
            <w:webHidden/>
          </w:rPr>
        </w:r>
        <w:r w:rsidR="006C4702">
          <w:rPr>
            <w:noProof/>
            <w:webHidden/>
          </w:rPr>
          <w:fldChar w:fldCharType="separate"/>
        </w:r>
        <w:r w:rsidR="001B1D4A">
          <w:rPr>
            <w:noProof/>
            <w:webHidden/>
          </w:rPr>
          <w:t>7</w:t>
        </w:r>
        <w:r w:rsidR="006C4702">
          <w:rPr>
            <w:noProof/>
            <w:webHidden/>
          </w:rPr>
          <w:fldChar w:fldCharType="end"/>
        </w:r>
      </w:hyperlink>
    </w:p>
    <w:p w14:paraId="23771E9D" w14:textId="77777777" w:rsidR="006C4702" w:rsidRPr="00BA40D5" w:rsidRDefault="000F47E8">
      <w:pPr>
        <w:pStyle w:val="TOC2"/>
        <w:rPr>
          <w:rFonts w:eastAsia="Times New Roman"/>
          <w:smallCaps w:val="0"/>
          <w:noProof/>
          <w:sz w:val="22"/>
          <w:szCs w:val="22"/>
        </w:rPr>
      </w:pPr>
      <w:hyperlink w:anchor="_Toc368918225" w:history="1">
        <w:r w:rsidR="006C4702" w:rsidRPr="00A729E9">
          <w:rPr>
            <w:rStyle w:val="Hyperlink"/>
            <w:noProof/>
          </w:rPr>
          <w:t>4.</w:t>
        </w:r>
        <w:r w:rsidR="006C4702" w:rsidRPr="00BA40D5">
          <w:rPr>
            <w:rFonts w:eastAsia="Times New Roman"/>
            <w:smallCaps w:val="0"/>
            <w:noProof/>
            <w:sz w:val="22"/>
            <w:szCs w:val="22"/>
          </w:rPr>
          <w:tab/>
        </w:r>
        <w:r w:rsidR="006C4702" w:rsidRPr="00A729E9">
          <w:rPr>
            <w:rStyle w:val="Hyperlink"/>
            <w:noProof/>
          </w:rPr>
          <w:t>Qualifying Exam</w:t>
        </w:r>
        <w:r w:rsidR="006C4702">
          <w:rPr>
            <w:noProof/>
            <w:webHidden/>
          </w:rPr>
          <w:tab/>
        </w:r>
        <w:r w:rsidR="006C4702">
          <w:rPr>
            <w:noProof/>
            <w:webHidden/>
          </w:rPr>
          <w:fldChar w:fldCharType="begin"/>
        </w:r>
        <w:r w:rsidR="006C4702">
          <w:rPr>
            <w:noProof/>
            <w:webHidden/>
          </w:rPr>
          <w:instrText xml:space="preserve"> PAGEREF _Toc368918225 \h </w:instrText>
        </w:r>
        <w:r w:rsidR="006C4702">
          <w:rPr>
            <w:noProof/>
            <w:webHidden/>
          </w:rPr>
        </w:r>
        <w:r w:rsidR="006C4702">
          <w:rPr>
            <w:noProof/>
            <w:webHidden/>
          </w:rPr>
          <w:fldChar w:fldCharType="separate"/>
        </w:r>
        <w:r w:rsidR="001B1D4A">
          <w:rPr>
            <w:noProof/>
            <w:webHidden/>
          </w:rPr>
          <w:t>7</w:t>
        </w:r>
        <w:r w:rsidR="006C4702">
          <w:rPr>
            <w:noProof/>
            <w:webHidden/>
          </w:rPr>
          <w:fldChar w:fldCharType="end"/>
        </w:r>
      </w:hyperlink>
    </w:p>
    <w:p w14:paraId="2BDE3831" w14:textId="77777777" w:rsidR="006C4702" w:rsidRPr="00BA40D5" w:rsidRDefault="000F47E8">
      <w:pPr>
        <w:pStyle w:val="TOC3"/>
        <w:rPr>
          <w:rFonts w:eastAsia="Times New Roman"/>
          <w:i w:val="0"/>
          <w:iCs w:val="0"/>
          <w:noProof/>
          <w:sz w:val="22"/>
          <w:szCs w:val="22"/>
        </w:rPr>
      </w:pPr>
      <w:hyperlink w:anchor="_Toc368918226" w:history="1">
        <w:r w:rsidR="006C4702" w:rsidRPr="00A729E9">
          <w:rPr>
            <w:rStyle w:val="Hyperlink"/>
            <w:noProof/>
          </w:rPr>
          <w:t>4.1.</w:t>
        </w:r>
        <w:r w:rsidR="006C4702" w:rsidRPr="00BA40D5">
          <w:rPr>
            <w:rFonts w:eastAsia="Times New Roman"/>
            <w:i w:val="0"/>
            <w:iCs w:val="0"/>
            <w:noProof/>
            <w:sz w:val="22"/>
            <w:szCs w:val="22"/>
          </w:rPr>
          <w:tab/>
        </w:r>
        <w:r w:rsidR="006C4702" w:rsidRPr="00A729E9">
          <w:rPr>
            <w:rStyle w:val="Hyperlink"/>
            <w:noProof/>
          </w:rPr>
          <w:t>Qualifying Exam Format</w:t>
        </w:r>
        <w:r w:rsidR="006C4702">
          <w:rPr>
            <w:noProof/>
            <w:webHidden/>
          </w:rPr>
          <w:tab/>
        </w:r>
        <w:r w:rsidR="006C4702">
          <w:rPr>
            <w:noProof/>
            <w:webHidden/>
          </w:rPr>
          <w:fldChar w:fldCharType="begin"/>
        </w:r>
        <w:r w:rsidR="006C4702">
          <w:rPr>
            <w:noProof/>
            <w:webHidden/>
          </w:rPr>
          <w:instrText xml:space="preserve"> PAGEREF _Toc368918226 \h </w:instrText>
        </w:r>
        <w:r w:rsidR="006C4702">
          <w:rPr>
            <w:noProof/>
            <w:webHidden/>
          </w:rPr>
        </w:r>
        <w:r w:rsidR="006C4702">
          <w:rPr>
            <w:noProof/>
            <w:webHidden/>
          </w:rPr>
          <w:fldChar w:fldCharType="separate"/>
        </w:r>
        <w:r w:rsidR="001B1D4A">
          <w:rPr>
            <w:b/>
            <w:bCs/>
            <w:noProof/>
            <w:webHidden/>
          </w:rPr>
          <w:t>Error! Bookmark not defined.</w:t>
        </w:r>
        <w:r w:rsidR="006C4702">
          <w:rPr>
            <w:noProof/>
            <w:webHidden/>
          </w:rPr>
          <w:fldChar w:fldCharType="end"/>
        </w:r>
      </w:hyperlink>
    </w:p>
    <w:p w14:paraId="071E6A66" w14:textId="77777777" w:rsidR="006C4702" w:rsidRPr="00BA40D5" w:rsidRDefault="000F47E8">
      <w:pPr>
        <w:pStyle w:val="TOC2"/>
        <w:rPr>
          <w:rFonts w:eastAsia="Times New Roman"/>
          <w:smallCaps w:val="0"/>
          <w:noProof/>
          <w:sz w:val="22"/>
          <w:szCs w:val="22"/>
        </w:rPr>
      </w:pPr>
      <w:hyperlink w:anchor="_Toc368918227" w:history="1">
        <w:r w:rsidR="006C4702" w:rsidRPr="00A729E9">
          <w:rPr>
            <w:rStyle w:val="Hyperlink"/>
            <w:noProof/>
          </w:rPr>
          <w:t>5.</w:t>
        </w:r>
        <w:r w:rsidR="006C4702" w:rsidRPr="00BA40D5">
          <w:rPr>
            <w:rFonts w:eastAsia="Times New Roman"/>
            <w:smallCaps w:val="0"/>
            <w:noProof/>
            <w:sz w:val="22"/>
            <w:szCs w:val="22"/>
          </w:rPr>
          <w:tab/>
        </w:r>
        <w:r w:rsidR="006C4702" w:rsidRPr="00A729E9">
          <w:rPr>
            <w:rStyle w:val="Hyperlink"/>
            <w:noProof/>
          </w:rPr>
          <w:t>Dissertation</w:t>
        </w:r>
        <w:r w:rsidR="006C4702">
          <w:rPr>
            <w:noProof/>
            <w:webHidden/>
          </w:rPr>
          <w:tab/>
        </w:r>
        <w:r w:rsidR="006C4702">
          <w:rPr>
            <w:noProof/>
            <w:webHidden/>
          </w:rPr>
          <w:fldChar w:fldCharType="begin"/>
        </w:r>
        <w:r w:rsidR="006C4702">
          <w:rPr>
            <w:noProof/>
            <w:webHidden/>
          </w:rPr>
          <w:instrText xml:space="preserve"> PAGEREF _Toc368918227 \h </w:instrText>
        </w:r>
        <w:r w:rsidR="006C4702">
          <w:rPr>
            <w:noProof/>
            <w:webHidden/>
          </w:rPr>
        </w:r>
        <w:r w:rsidR="006C4702">
          <w:rPr>
            <w:noProof/>
            <w:webHidden/>
          </w:rPr>
          <w:fldChar w:fldCharType="separate"/>
        </w:r>
        <w:r w:rsidR="001B1D4A">
          <w:rPr>
            <w:noProof/>
            <w:webHidden/>
          </w:rPr>
          <w:t>8</w:t>
        </w:r>
        <w:r w:rsidR="006C4702">
          <w:rPr>
            <w:noProof/>
            <w:webHidden/>
          </w:rPr>
          <w:fldChar w:fldCharType="end"/>
        </w:r>
      </w:hyperlink>
    </w:p>
    <w:p w14:paraId="34E4802E" w14:textId="77777777" w:rsidR="006C4702" w:rsidRPr="00BA40D5" w:rsidRDefault="000F47E8">
      <w:pPr>
        <w:pStyle w:val="TOC3"/>
        <w:rPr>
          <w:rFonts w:eastAsia="Times New Roman"/>
          <w:i w:val="0"/>
          <w:iCs w:val="0"/>
          <w:noProof/>
          <w:sz w:val="22"/>
          <w:szCs w:val="22"/>
        </w:rPr>
      </w:pPr>
      <w:hyperlink w:anchor="_Toc368918228" w:history="1">
        <w:r w:rsidR="006C4702" w:rsidRPr="00A729E9">
          <w:rPr>
            <w:rStyle w:val="Hyperlink"/>
            <w:noProof/>
          </w:rPr>
          <w:t>5.1.</w:t>
        </w:r>
        <w:r w:rsidR="006C4702" w:rsidRPr="00BA40D5">
          <w:rPr>
            <w:rFonts w:eastAsia="Times New Roman"/>
            <w:i w:val="0"/>
            <w:iCs w:val="0"/>
            <w:noProof/>
            <w:sz w:val="22"/>
            <w:szCs w:val="22"/>
          </w:rPr>
          <w:tab/>
        </w:r>
        <w:r w:rsidR="006C4702" w:rsidRPr="00A729E9">
          <w:rPr>
            <w:rStyle w:val="Hyperlink"/>
            <w:noProof/>
          </w:rPr>
          <w:t>Graduate Faculty Supervisory Committee</w:t>
        </w:r>
        <w:r w:rsidR="006C4702">
          <w:rPr>
            <w:noProof/>
            <w:webHidden/>
          </w:rPr>
          <w:tab/>
        </w:r>
        <w:r w:rsidR="006C4702">
          <w:rPr>
            <w:noProof/>
            <w:webHidden/>
          </w:rPr>
          <w:fldChar w:fldCharType="begin"/>
        </w:r>
        <w:r w:rsidR="006C4702">
          <w:rPr>
            <w:noProof/>
            <w:webHidden/>
          </w:rPr>
          <w:instrText xml:space="preserve"> PAGEREF _Toc368918228 \h </w:instrText>
        </w:r>
        <w:r w:rsidR="006C4702">
          <w:rPr>
            <w:noProof/>
            <w:webHidden/>
          </w:rPr>
        </w:r>
        <w:r w:rsidR="006C4702">
          <w:rPr>
            <w:noProof/>
            <w:webHidden/>
          </w:rPr>
          <w:fldChar w:fldCharType="separate"/>
        </w:r>
        <w:r w:rsidR="001B1D4A">
          <w:rPr>
            <w:noProof/>
            <w:webHidden/>
          </w:rPr>
          <w:t>8</w:t>
        </w:r>
        <w:r w:rsidR="006C4702">
          <w:rPr>
            <w:noProof/>
            <w:webHidden/>
          </w:rPr>
          <w:fldChar w:fldCharType="end"/>
        </w:r>
      </w:hyperlink>
    </w:p>
    <w:p w14:paraId="3D16363C" w14:textId="77777777" w:rsidR="006C4702" w:rsidRDefault="000F47E8">
      <w:pPr>
        <w:pStyle w:val="TOC2"/>
        <w:rPr>
          <w:rStyle w:val="Hyperlink"/>
          <w:noProof/>
        </w:rPr>
      </w:pPr>
      <w:hyperlink w:anchor="_Toc368918229" w:history="1">
        <w:r w:rsidR="006C4702" w:rsidRPr="00A729E9">
          <w:rPr>
            <w:rStyle w:val="Hyperlink"/>
            <w:noProof/>
          </w:rPr>
          <w:t>6.</w:t>
        </w:r>
        <w:r w:rsidR="006C4702" w:rsidRPr="00BA40D5">
          <w:rPr>
            <w:rFonts w:eastAsia="Times New Roman"/>
            <w:smallCaps w:val="0"/>
            <w:noProof/>
            <w:sz w:val="22"/>
            <w:szCs w:val="22"/>
          </w:rPr>
          <w:tab/>
        </w:r>
        <w:r w:rsidR="006C4702" w:rsidRPr="00A729E9">
          <w:rPr>
            <w:rStyle w:val="Hyperlink"/>
            <w:noProof/>
          </w:rPr>
          <w:t>Maximum Time Limit</w:t>
        </w:r>
        <w:r w:rsidR="006C4702">
          <w:rPr>
            <w:noProof/>
            <w:webHidden/>
          </w:rPr>
          <w:tab/>
        </w:r>
        <w:r w:rsidR="006C4702">
          <w:rPr>
            <w:noProof/>
            <w:webHidden/>
          </w:rPr>
          <w:fldChar w:fldCharType="begin"/>
        </w:r>
        <w:r w:rsidR="006C4702">
          <w:rPr>
            <w:noProof/>
            <w:webHidden/>
          </w:rPr>
          <w:instrText xml:space="preserve"> PAGEREF _Toc368918229 \h </w:instrText>
        </w:r>
        <w:r w:rsidR="006C4702">
          <w:rPr>
            <w:noProof/>
            <w:webHidden/>
          </w:rPr>
        </w:r>
        <w:r w:rsidR="006C4702">
          <w:rPr>
            <w:noProof/>
            <w:webHidden/>
          </w:rPr>
          <w:fldChar w:fldCharType="separate"/>
        </w:r>
        <w:r w:rsidR="001B1D4A">
          <w:rPr>
            <w:b/>
            <w:bCs/>
            <w:noProof/>
            <w:webHidden/>
          </w:rPr>
          <w:t>Error! Bookmark not defined.</w:t>
        </w:r>
        <w:r w:rsidR="006C4702">
          <w:rPr>
            <w:noProof/>
            <w:webHidden/>
          </w:rPr>
          <w:fldChar w:fldCharType="end"/>
        </w:r>
      </w:hyperlink>
    </w:p>
    <w:p w14:paraId="182B6741" w14:textId="77777777" w:rsidR="00055CB2" w:rsidRPr="00055CB2" w:rsidRDefault="00055CB2" w:rsidP="00055CB2"/>
    <w:p w14:paraId="5424D8B7" w14:textId="77777777" w:rsidR="00F72DBD" w:rsidRDefault="002C5C1B" w:rsidP="00BE236B">
      <w:pPr>
        <w:pStyle w:val="Abstract"/>
      </w:pPr>
      <w:r>
        <w:fldChar w:fldCharType="end"/>
      </w:r>
    </w:p>
    <w:p w14:paraId="249AD5D9" w14:textId="77777777" w:rsidR="00E838BC" w:rsidRPr="00E838BC" w:rsidRDefault="00E838BC" w:rsidP="00E838BC">
      <w:pPr>
        <w:pStyle w:val="BlockText"/>
      </w:pPr>
    </w:p>
    <w:p w14:paraId="630AB8DA" w14:textId="77777777" w:rsidR="006C4702" w:rsidRDefault="006C4702" w:rsidP="006C4702">
      <w:pPr>
        <w:pStyle w:val="BlockText"/>
        <w:tabs>
          <w:tab w:val="left" w:pos="6448"/>
        </w:tabs>
      </w:pPr>
      <w:r>
        <w:tab/>
      </w:r>
    </w:p>
    <w:p w14:paraId="2D6266ED" w14:textId="77777777" w:rsidR="006C4702" w:rsidRDefault="006C4702" w:rsidP="006C4702"/>
    <w:p w14:paraId="331362DF" w14:textId="662FC01C" w:rsidR="00B20FFA" w:rsidRDefault="00B20FFA" w:rsidP="006C4702"/>
    <w:p w14:paraId="28BE8AE8" w14:textId="77777777" w:rsidR="00B20FFA" w:rsidRPr="00B20FFA" w:rsidRDefault="00B20FFA" w:rsidP="00B20FFA"/>
    <w:p w14:paraId="286BA3AF" w14:textId="77777777" w:rsidR="00B20FFA" w:rsidRPr="00B20FFA" w:rsidRDefault="00B20FFA" w:rsidP="00B20FFA"/>
    <w:p w14:paraId="50E9EDBA" w14:textId="759C09BD" w:rsidR="00B20FFA" w:rsidRDefault="00B20FFA" w:rsidP="00B20FFA">
      <w:pPr>
        <w:tabs>
          <w:tab w:val="clear" w:pos="720"/>
          <w:tab w:val="left" w:pos="7005"/>
        </w:tabs>
      </w:pPr>
      <w:r>
        <w:tab/>
      </w:r>
    </w:p>
    <w:p w14:paraId="1120CE0D" w14:textId="3838C9A1" w:rsidR="005B3713" w:rsidRPr="00B20FFA" w:rsidRDefault="00B20FFA" w:rsidP="00B20FFA">
      <w:pPr>
        <w:tabs>
          <w:tab w:val="clear" w:pos="720"/>
          <w:tab w:val="left" w:pos="7005"/>
        </w:tabs>
        <w:sectPr w:rsidR="005B3713" w:rsidRPr="00B20FFA" w:rsidSect="009501C7">
          <w:headerReference w:type="default" r:id="rId8"/>
          <w:pgSz w:w="12240" w:h="15840"/>
          <w:pgMar w:top="1440" w:right="1440" w:bottom="1440" w:left="1440" w:header="720" w:footer="720" w:gutter="0"/>
          <w:pgNumType w:fmt="lowerRoman" w:start="2"/>
          <w:cols w:space="720"/>
          <w:docGrid w:linePitch="360"/>
        </w:sectPr>
      </w:pPr>
      <w:r>
        <w:tab/>
      </w:r>
    </w:p>
    <w:p w14:paraId="09C4D783" w14:textId="77777777" w:rsidR="00BE236B" w:rsidRDefault="00BE236B" w:rsidP="00026EBD">
      <w:pPr>
        <w:pStyle w:val="Heading2"/>
      </w:pPr>
      <w:bookmarkStart w:id="0" w:name="_Toc368918213"/>
      <w:bookmarkStart w:id="1" w:name="_Toc245613901"/>
      <w:bookmarkStart w:id="2" w:name="_Toc245614213"/>
      <w:bookmarkStart w:id="3" w:name="_Toc245614263"/>
      <w:bookmarkStart w:id="4" w:name="_Toc245614649"/>
      <w:r>
        <w:t>Introduction</w:t>
      </w:r>
      <w:bookmarkEnd w:id="0"/>
    </w:p>
    <w:p w14:paraId="5F8C6F8A" w14:textId="77777777" w:rsidR="00BE236B" w:rsidRDefault="00BE236B" w:rsidP="00BE236B">
      <w:pPr>
        <w:pStyle w:val="Heading3"/>
      </w:pPr>
      <w:bookmarkStart w:id="5" w:name="_Toc368918214"/>
      <w:r>
        <w:t>Objective</w:t>
      </w:r>
      <w:bookmarkEnd w:id="5"/>
    </w:p>
    <w:p w14:paraId="299FEEC1" w14:textId="77777777" w:rsidR="00BE236B" w:rsidRPr="001D2F1A" w:rsidRDefault="00BE236B" w:rsidP="0089216E">
      <w:pPr>
        <w:rPr>
          <w:spacing w:val="-4"/>
          <w:w w:val="105"/>
        </w:rPr>
      </w:pPr>
      <w:r w:rsidRPr="000373AA">
        <w:rPr>
          <w:w w:val="105"/>
        </w:rPr>
        <w:t xml:space="preserve">This </w:t>
      </w:r>
      <w:r w:rsidR="0089216E">
        <w:rPr>
          <w:w w:val="105"/>
        </w:rPr>
        <w:t>guide</w:t>
      </w:r>
      <w:r w:rsidRPr="000373AA">
        <w:rPr>
          <w:w w:val="105"/>
        </w:rPr>
        <w:t>book describes the academic degree requirements, policies and practices for graduate students in the Montana University System Materials Science Ph.D. Program</w:t>
      </w:r>
      <w:r>
        <w:rPr>
          <w:w w:val="105"/>
        </w:rPr>
        <w:t xml:space="preserve"> (MatSci Ph.D. Program)</w:t>
      </w:r>
      <w:r w:rsidRPr="000373AA">
        <w:rPr>
          <w:spacing w:val="-1"/>
          <w:w w:val="105"/>
        </w:rPr>
        <w:t>. The general program degree requirements</w:t>
      </w:r>
      <w:r>
        <w:rPr>
          <w:spacing w:val="-1"/>
          <w:w w:val="105"/>
        </w:rPr>
        <w:t xml:space="preserve"> are presented</w:t>
      </w:r>
      <w:r w:rsidRPr="000373AA">
        <w:rPr>
          <w:spacing w:val="-4"/>
          <w:w w:val="105"/>
        </w:rPr>
        <w:t xml:space="preserve">, </w:t>
      </w:r>
      <w:r>
        <w:rPr>
          <w:spacing w:val="-4"/>
          <w:w w:val="105"/>
        </w:rPr>
        <w:t xml:space="preserve">along with the </w:t>
      </w:r>
      <w:r w:rsidRPr="000373AA">
        <w:rPr>
          <w:spacing w:val="-4"/>
          <w:w w:val="105"/>
        </w:rPr>
        <w:t>milestones, rules and policies</w:t>
      </w:r>
      <w:r>
        <w:rPr>
          <w:spacing w:val="-4"/>
          <w:w w:val="105"/>
        </w:rPr>
        <w:t>,</w:t>
      </w:r>
      <w:r w:rsidRPr="000373AA">
        <w:rPr>
          <w:spacing w:val="-4"/>
          <w:w w:val="105"/>
        </w:rPr>
        <w:t xml:space="preserve"> and </w:t>
      </w:r>
      <w:r>
        <w:rPr>
          <w:spacing w:val="-4"/>
          <w:w w:val="105"/>
        </w:rPr>
        <w:t>s</w:t>
      </w:r>
      <w:r w:rsidRPr="000373AA">
        <w:rPr>
          <w:spacing w:val="-6"/>
          <w:w w:val="105"/>
        </w:rPr>
        <w:t xml:space="preserve">tandards of performance and </w:t>
      </w:r>
      <w:r w:rsidRPr="000373AA">
        <w:rPr>
          <w:spacing w:val="9"/>
          <w:w w:val="105"/>
        </w:rPr>
        <w:t xml:space="preserve">integrity expected of graduate students. </w:t>
      </w:r>
    </w:p>
    <w:p w14:paraId="779731FC" w14:textId="29A7DEB6" w:rsidR="00BE236B" w:rsidRPr="000373AA" w:rsidRDefault="00BE236B" w:rsidP="0089216E">
      <w:pPr>
        <w:rPr>
          <w:spacing w:val="-4"/>
          <w:w w:val="105"/>
        </w:rPr>
      </w:pPr>
      <w:r w:rsidRPr="000373AA">
        <w:rPr>
          <w:spacing w:val="-6"/>
          <w:w w:val="105"/>
        </w:rPr>
        <w:t xml:space="preserve">The graduate student is responsible </w:t>
      </w:r>
      <w:r>
        <w:rPr>
          <w:spacing w:val="-6"/>
          <w:w w:val="105"/>
        </w:rPr>
        <w:t xml:space="preserve">for </w:t>
      </w:r>
      <w:r w:rsidRPr="000373AA">
        <w:rPr>
          <w:spacing w:val="-6"/>
          <w:w w:val="105"/>
        </w:rPr>
        <w:t>understand</w:t>
      </w:r>
      <w:r>
        <w:rPr>
          <w:spacing w:val="-6"/>
          <w:w w:val="105"/>
        </w:rPr>
        <w:t>ing</w:t>
      </w:r>
      <w:r w:rsidRPr="000373AA">
        <w:rPr>
          <w:spacing w:val="-6"/>
          <w:w w:val="105"/>
        </w:rPr>
        <w:t xml:space="preserve"> and adher</w:t>
      </w:r>
      <w:r>
        <w:rPr>
          <w:spacing w:val="-6"/>
          <w:w w:val="105"/>
        </w:rPr>
        <w:t>ing</w:t>
      </w:r>
      <w:r w:rsidRPr="000373AA">
        <w:rPr>
          <w:spacing w:val="-6"/>
          <w:w w:val="105"/>
        </w:rPr>
        <w:t xml:space="preserve"> to the </w:t>
      </w:r>
      <w:r w:rsidRPr="000373AA">
        <w:rPr>
          <w:w w:val="105"/>
        </w:rPr>
        <w:t xml:space="preserve">policies and procedures outlined in this </w:t>
      </w:r>
      <w:r w:rsidR="0089216E">
        <w:rPr>
          <w:w w:val="105"/>
        </w:rPr>
        <w:t>guide</w:t>
      </w:r>
      <w:r w:rsidRPr="000373AA">
        <w:rPr>
          <w:w w:val="105"/>
        </w:rPr>
        <w:t>book as well as the policies in effect at the university in which the student is enrolled</w:t>
      </w:r>
      <w:r w:rsidRPr="000373AA">
        <w:rPr>
          <w:spacing w:val="-4"/>
          <w:w w:val="105"/>
        </w:rPr>
        <w:t>.</w:t>
      </w:r>
      <w:r w:rsidR="0089216E" w:rsidRPr="0089216E">
        <w:rPr>
          <w:spacing w:val="9"/>
          <w:w w:val="105"/>
        </w:rPr>
        <w:t xml:space="preserve"> </w:t>
      </w:r>
      <w:r w:rsidR="0089216E" w:rsidRPr="000373AA">
        <w:rPr>
          <w:spacing w:val="9"/>
          <w:w w:val="105"/>
        </w:rPr>
        <w:t>I</w:t>
      </w:r>
      <w:r w:rsidR="0089216E" w:rsidRPr="000373AA">
        <w:rPr>
          <w:spacing w:val="-6"/>
          <w:w w:val="105"/>
        </w:rPr>
        <w:t xml:space="preserve">nconsistencies may arise between the contents of this </w:t>
      </w:r>
      <w:r w:rsidR="0089216E">
        <w:rPr>
          <w:spacing w:val="-6"/>
          <w:w w:val="105"/>
        </w:rPr>
        <w:t>guide</w:t>
      </w:r>
      <w:r w:rsidR="0089216E" w:rsidRPr="000373AA">
        <w:rPr>
          <w:spacing w:val="-6"/>
          <w:w w:val="105"/>
        </w:rPr>
        <w:t>book and the specific policies of Montana State University and Montana Tech</w:t>
      </w:r>
      <w:r w:rsidR="006F406A">
        <w:rPr>
          <w:spacing w:val="-6"/>
          <w:w w:val="105"/>
        </w:rPr>
        <w:t>nological University</w:t>
      </w:r>
      <w:r w:rsidR="0089216E" w:rsidRPr="000373AA">
        <w:rPr>
          <w:w w:val="105"/>
        </w:rPr>
        <w:t>. In such instances</w:t>
      </w:r>
      <w:r w:rsidR="0089216E" w:rsidRPr="000373AA">
        <w:rPr>
          <w:spacing w:val="-4"/>
          <w:w w:val="105"/>
        </w:rPr>
        <w:t>, the policies of the university in which the student is enrolled take precedence.</w:t>
      </w:r>
    </w:p>
    <w:p w14:paraId="7E658282" w14:textId="77777777" w:rsidR="00BE236B" w:rsidRDefault="00BE236B" w:rsidP="00BE236B">
      <w:pPr>
        <w:pStyle w:val="Heading3"/>
      </w:pPr>
      <w:bookmarkStart w:id="6" w:name="_Toc368918215"/>
      <w:r>
        <w:t>Program Overview</w:t>
      </w:r>
      <w:bookmarkEnd w:id="6"/>
    </w:p>
    <w:p w14:paraId="174CC012" w14:textId="549A6DEF" w:rsidR="00B03608" w:rsidRDefault="00BE236B" w:rsidP="00BE236B">
      <w:r w:rsidRPr="00844D1D">
        <w:t>Montana State University (MSU) and Montana Tech</w:t>
      </w:r>
      <w:r w:rsidR="006F406A">
        <w:t>nological University</w:t>
      </w:r>
      <w:r w:rsidRPr="00844D1D">
        <w:t xml:space="preserve"> (MT</w:t>
      </w:r>
      <w:r w:rsidR="006F406A">
        <w:t>U</w:t>
      </w:r>
      <w:r w:rsidRPr="00844D1D">
        <w:t>) participate in the Materials Science Ph.D. program. The program is a collaborative effort of the t</w:t>
      </w:r>
      <w:r w:rsidR="00EA36E6">
        <w:t xml:space="preserve">wo </w:t>
      </w:r>
      <w:r w:rsidRPr="00844D1D">
        <w:t xml:space="preserve">campuses, and involves multiple departments, faculty, courses, and research infrastructure. </w:t>
      </w:r>
    </w:p>
    <w:p w14:paraId="76713C57" w14:textId="7DAAEB9F" w:rsidR="00B03608" w:rsidRDefault="00BE236B" w:rsidP="00BE236B">
      <w:r w:rsidRPr="00844D1D">
        <w:t xml:space="preserve">Research specialties </w:t>
      </w:r>
      <w:r>
        <w:t xml:space="preserve">are </w:t>
      </w:r>
      <w:r w:rsidRPr="00844D1D">
        <w:t>focus</w:t>
      </w:r>
      <w:r>
        <w:t>ed</w:t>
      </w:r>
      <w:r w:rsidRPr="00844D1D">
        <w:t xml:space="preserve"> in </w:t>
      </w:r>
      <w:r>
        <w:t>f</w:t>
      </w:r>
      <w:r w:rsidR="006F406A">
        <w:t>ive</w:t>
      </w:r>
      <w:r>
        <w:t xml:space="preserve"> areas: </w:t>
      </w:r>
    </w:p>
    <w:p w14:paraId="7124D295" w14:textId="77777777" w:rsidR="00B03608" w:rsidRDefault="00BE236B" w:rsidP="00B03608">
      <w:pPr>
        <w:numPr>
          <w:ilvl w:val="0"/>
          <w:numId w:val="26"/>
        </w:numPr>
      </w:pPr>
      <w:r w:rsidRPr="00844D1D">
        <w:t>biomaterials</w:t>
      </w:r>
    </w:p>
    <w:p w14:paraId="2CAF9D6F" w14:textId="77777777" w:rsidR="00B03608" w:rsidRDefault="00BE236B" w:rsidP="00B03608">
      <w:pPr>
        <w:numPr>
          <w:ilvl w:val="0"/>
          <w:numId w:val="26"/>
        </w:numPr>
      </w:pPr>
      <w:r w:rsidRPr="00844D1D">
        <w:t>electronic, photonic, and magnetic materials</w:t>
      </w:r>
    </w:p>
    <w:p w14:paraId="6837762D" w14:textId="77777777" w:rsidR="00B03608" w:rsidRDefault="00BE236B" w:rsidP="00B03608">
      <w:pPr>
        <w:numPr>
          <w:ilvl w:val="0"/>
          <w:numId w:val="26"/>
        </w:numPr>
      </w:pPr>
      <w:r w:rsidRPr="00844D1D">
        <w:t>materials for energy storage, conversion, and conservation</w:t>
      </w:r>
    </w:p>
    <w:p w14:paraId="32BD87CC" w14:textId="211E33DE" w:rsidR="00BE236B" w:rsidRDefault="00BE236B" w:rsidP="00B03608">
      <w:pPr>
        <w:numPr>
          <w:ilvl w:val="0"/>
          <w:numId w:val="26"/>
        </w:numPr>
      </w:pPr>
      <w:r w:rsidRPr="00844D1D">
        <w:t>materials synthesis, processing, and fabrication</w:t>
      </w:r>
    </w:p>
    <w:p w14:paraId="1EB87DED" w14:textId="1CBA9AB9" w:rsidR="006F406A" w:rsidRDefault="006F406A" w:rsidP="00B03608">
      <w:pPr>
        <w:numPr>
          <w:ilvl w:val="0"/>
          <w:numId w:val="26"/>
        </w:numPr>
      </w:pPr>
      <w:r>
        <w:t>environmental materials</w:t>
      </w:r>
    </w:p>
    <w:p w14:paraId="2C0F62B8" w14:textId="419EA0AB" w:rsidR="00BE236B" w:rsidRPr="00844D1D" w:rsidRDefault="00BE236B" w:rsidP="00BE236B">
      <w:r w:rsidRPr="00844D1D">
        <w:t>The curriculum integrates a broad range of physical science and engineering disciplines with an even broader range of applications: from health and medicine to nanotechnology to energy, environment, and natural resources. Courses are coordinated and shared by the t</w:t>
      </w:r>
      <w:r w:rsidR="006F406A">
        <w:t>wo</w:t>
      </w:r>
      <w:r w:rsidRPr="00844D1D">
        <w:t xml:space="preserve"> campuses, taking advantage of on-line instructional technologies where appropriate. Each student must complete original, independent research culminating in a dissertation. The program offers optional, employer-based internships, in which the student tackles a current problem important to the employer. </w:t>
      </w:r>
    </w:p>
    <w:p w14:paraId="654AFCDD" w14:textId="77777777" w:rsidR="00BE236B" w:rsidRDefault="00BE236B" w:rsidP="0089216E">
      <w:pPr>
        <w:rPr>
          <w:color w:val="000000"/>
          <w:spacing w:val="-4"/>
          <w:w w:val="105"/>
        </w:rPr>
      </w:pPr>
      <w:r>
        <w:rPr>
          <w:color w:val="000000"/>
          <w:spacing w:val="-9"/>
          <w:w w:val="105"/>
        </w:rPr>
        <w:t>Program r</w:t>
      </w:r>
      <w:r w:rsidRPr="00ED6E0A">
        <w:rPr>
          <w:color w:val="000000"/>
          <w:spacing w:val="-9"/>
          <w:w w:val="105"/>
        </w:rPr>
        <w:t xml:space="preserve">equirements include the qualifying exam, the candidacy exam, the dissertation, </w:t>
      </w:r>
      <w:r w:rsidRPr="00ED6E0A">
        <w:rPr>
          <w:color w:val="000000"/>
          <w:spacing w:val="-3"/>
          <w:w w:val="105"/>
        </w:rPr>
        <w:t xml:space="preserve">participation in the program’s annual summer symposium, annual meetings with a student’s advisory </w:t>
      </w:r>
      <w:r w:rsidRPr="00ED6E0A">
        <w:rPr>
          <w:color w:val="000000"/>
          <w:spacing w:val="-7"/>
          <w:w w:val="105"/>
        </w:rPr>
        <w:t xml:space="preserve">committee, and an optional internship. These requirements and their timing are summarized in Table </w:t>
      </w:r>
      <w:r>
        <w:rPr>
          <w:color w:val="000000"/>
          <w:spacing w:val="-7"/>
          <w:w w:val="105"/>
        </w:rPr>
        <w:t>I</w:t>
      </w:r>
      <w:r w:rsidRPr="00ED6E0A">
        <w:rPr>
          <w:color w:val="000000"/>
          <w:spacing w:val="-7"/>
          <w:w w:val="105"/>
        </w:rPr>
        <w:t xml:space="preserve"> and </w:t>
      </w:r>
      <w:r w:rsidRPr="00ED6E0A">
        <w:rPr>
          <w:color w:val="000000"/>
          <w:spacing w:val="-4"/>
          <w:w w:val="105"/>
        </w:rPr>
        <w:t xml:space="preserve">described in greater detail </w:t>
      </w:r>
      <w:r w:rsidR="0089216E">
        <w:rPr>
          <w:color w:val="000000"/>
          <w:spacing w:val="-4"/>
          <w:w w:val="105"/>
        </w:rPr>
        <w:t>in the sections that follow</w:t>
      </w:r>
      <w:r>
        <w:rPr>
          <w:color w:val="000000"/>
          <w:spacing w:val="-4"/>
          <w:w w:val="105"/>
        </w:rPr>
        <w:t>.</w:t>
      </w:r>
    </w:p>
    <w:p w14:paraId="08D3AA31" w14:textId="77777777" w:rsidR="00BE236B" w:rsidRDefault="00BE236B" w:rsidP="00BE236B">
      <w:pPr>
        <w:rPr>
          <w:color w:val="000000"/>
          <w:spacing w:val="-4"/>
          <w:w w:val="105"/>
        </w:rPr>
      </w:pPr>
      <w:r>
        <w:rPr>
          <w:color w:val="000000"/>
          <w:spacing w:val="-4"/>
          <w:w w:val="105"/>
        </w:rPr>
        <w:br w:type="page"/>
      </w:r>
    </w:p>
    <w:p w14:paraId="3B34CF9A" w14:textId="77777777" w:rsidR="00BE236B" w:rsidRDefault="00BE236B" w:rsidP="00BE236B">
      <w:pPr>
        <w:pStyle w:val="Caption"/>
      </w:pPr>
      <w:r>
        <w:t xml:space="preserve">Table </w:t>
      </w:r>
      <w:r w:rsidR="000F47E8">
        <w:fldChar w:fldCharType="begin"/>
      </w:r>
      <w:r w:rsidR="000F47E8">
        <w:instrText xml:space="preserve"> SEQ Table \* ROMAN </w:instrText>
      </w:r>
      <w:r w:rsidR="000F47E8">
        <w:fldChar w:fldCharType="separate"/>
      </w:r>
      <w:r w:rsidR="001B1D4A">
        <w:rPr>
          <w:noProof/>
        </w:rPr>
        <w:t>I</w:t>
      </w:r>
      <w:r w:rsidR="000F47E8">
        <w:rPr>
          <w:noProof/>
        </w:rPr>
        <w:fldChar w:fldCharType="end"/>
      </w:r>
      <w:r>
        <w:t>. Typical Schedule for MatSci Ph.D. Program of Study</w:t>
      </w:r>
    </w:p>
    <w:tbl>
      <w:tblPr>
        <w:tblW w:w="9360" w:type="dxa"/>
        <w:jc w:val="center"/>
        <w:tblLayout w:type="fixed"/>
        <w:tblCellMar>
          <w:left w:w="0" w:type="dxa"/>
          <w:right w:w="0" w:type="dxa"/>
        </w:tblCellMar>
        <w:tblLook w:val="0000" w:firstRow="0" w:lastRow="0" w:firstColumn="0" w:lastColumn="0" w:noHBand="0" w:noVBand="0"/>
      </w:tblPr>
      <w:tblGrid>
        <w:gridCol w:w="4678"/>
        <w:gridCol w:w="4682"/>
      </w:tblGrid>
      <w:tr w:rsidR="00BE236B" w:rsidRPr="00BA40D5" w14:paraId="2A576C46" w14:textId="77777777">
        <w:trPr>
          <w:trHeight w:hRule="exact" w:val="28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740D0A74" w14:textId="77777777" w:rsidR="00BE236B" w:rsidRPr="00BA40D5" w:rsidRDefault="00BE236B" w:rsidP="00BA40D5">
            <w:pPr>
              <w:jc w:val="center"/>
              <w:rPr>
                <w:b/>
                <w:color w:val="000000"/>
                <w:spacing w:val="-4"/>
                <w:w w:val="105"/>
              </w:rPr>
            </w:pPr>
            <w:r w:rsidRPr="00BA40D5">
              <w:rPr>
                <w:b/>
                <w:color w:val="000000"/>
                <w:spacing w:val="-4"/>
                <w:w w:val="105"/>
              </w:rPr>
              <w:t>Year 1 Fall Term</w:t>
            </w:r>
          </w:p>
        </w:tc>
        <w:tc>
          <w:tcPr>
            <w:tcW w:w="4682" w:type="dxa"/>
            <w:tcBorders>
              <w:top w:val="single" w:sz="4" w:space="0" w:color="000000"/>
              <w:left w:val="single" w:sz="4" w:space="0" w:color="000000"/>
              <w:bottom w:val="single" w:sz="4" w:space="0" w:color="000000"/>
              <w:right w:val="single" w:sz="4" w:space="0" w:color="000000"/>
            </w:tcBorders>
            <w:vAlign w:val="center"/>
          </w:tcPr>
          <w:p w14:paraId="3356F73B" w14:textId="77777777" w:rsidR="00BE236B" w:rsidRPr="00BA40D5" w:rsidRDefault="00BE236B" w:rsidP="00BA40D5">
            <w:pPr>
              <w:jc w:val="center"/>
              <w:rPr>
                <w:b/>
                <w:color w:val="000000"/>
                <w:spacing w:val="-4"/>
                <w:w w:val="105"/>
              </w:rPr>
            </w:pPr>
            <w:r w:rsidRPr="00BA40D5">
              <w:rPr>
                <w:b/>
                <w:color w:val="000000"/>
                <w:spacing w:val="-4"/>
                <w:w w:val="105"/>
              </w:rPr>
              <w:t>Year 1 Spring Term</w:t>
            </w:r>
          </w:p>
        </w:tc>
      </w:tr>
      <w:tr w:rsidR="00BE236B" w:rsidRPr="00BA40D5" w14:paraId="7C2B090A"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76E18B19" w14:textId="77777777" w:rsidR="00BE236B" w:rsidRPr="006F406A" w:rsidRDefault="00D91E6D" w:rsidP="00D91E6D">
            <w:pPr>
              <w:ind w:left="111"/>
              <w:rPr>
                <w:color w:val="000000"/>
                <w:sz w:val="20"/>
                <w:szCs w:val="20"/>
              </w:rPr>
            </w:pPr>
            <w:r w:rsidRPr="006F406A">
              <w:rPr>
                <w:color w:val="000000"/>
                <w:sz w:val="20"/>
                <w:szCs w:val="20"/>
              </w:rPr>
              <w:t xml:space="preserve">MTSI </w:t>
            </w:r>
            <w:proofErr w:type="gramStart"/>
            <w:r w:rsidRPr="006F406A">
              <w:rPr>
                <w:color w:val="000000"/>
                <w:sz w:val="20"/>
                <w:szCs w:val="20"/>
              </w:rPr>
              <w:t xml:space="preserve">500  </w:t>
            </w:r>
            <w:r w:rsidR="00BE236B" w:rsidRPr="006F406A">
              <w:rPr>
                <w:color w:val="000000"/>
                <w:sz w:val="20"/>
                <w:szCs w:val="20"/>
              </w:rPr>
              <w:t>Survey</w:t>
            </w:r>
            <w:proofErr w:type="gramEnd"/>
            <w:r w:rsidR="00BE236B" w:rsidRPr="006F406A">
              <w:rPr>
                <w:color w:val="000000"/>
                <w:sz w:val="20"/>
                <w:szCs w:val="20"/>
              </w:rPr>
              <w:t xml:space="preserve"> of Materials Science &amp; Eng. (1)</w:t>
            </w:r>
          </w:p>
        </w:tc>
        <w:tc>
          <w:tcPr>
            <w:tcW w:w="4682" w:type="dxa"/>
            <w:tcBorders>
              <w:top w:val="single" w:sz="4" w:space="0" w:color="000000"/>
              <w:left w:val="single" w:sz="4" w:space="0" w:color="000000"/>
              <w:bottom w:val="single" w:sz="4" w:space="0" w:color="000000"/>
              <w:right w:val="single" w:sz="4" w:space="0" w:color="000000"/>
            </w:tcBorders>
            <w:vAlign w:val="center"/>
          </w:tcPr>
          <w:p w14:paraId="45A23DD6" w14:textId="77777777" w:rsidR="00BE236B" w:rsidRPr="006F406A" w:rsidRDefault="00D91E6D" w:rsidP="00D91E6D">
            <w:pPr>
              <w:ind w:left="106"/>
              <w:rPr>
                <w:color w:val="000000"/>
                <w:sz w:val="20"/>
                <w:szCs w:val="20"/>
              </w:rPr>
            </w:pPr>
            <w:r w:rsidRPr="006F406A">
              <w:rPr>
                <w:color w:val="000000"/>
                <w:sz w:val="20"/>
                <w:szCs w:val="20"/>
              </w:rPr>
              <w:t xml:space="preserve">MTSI 500 </w:t>
            </w:r>
            <w:r w:rsidR="00BE236B" w:rsidRPr="006F406A">
              <w:rPr>
                <w:color w:val="000000"/>
                <w:sz w:val="20"/>
                <w:szCs w:val="20"/>
              </w:rPr>
              <w:t>Survey of Materials Science &amp; Eng. (1)</w:t>
            </w:r>
          </w:p>
        </w:tc>
      </w:tr>
      <w:tr w:rsidR="00BE236B" w:rsidRPr="00BA40D5" w14:paraId="61FFCB48" w14:textId="77777777">
        <w:trPr>
          <w:trHeight w:hRule="exact" w:val="279"/>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1A06BDB8" w14:textId="2DAB1C9D" w:rsidR="00BE236B" w:rsidRPr="006F406A" w:rsidRDefault="00D91E6D" w:rsidP="00D91E6D">
            <w:pPr>
              <w:ind w:left="111"/>
              <w:rPr>
                <w:color w:val="000000"/>
                <w:sz w:val="20"/>
                <w:szCs w:val="20"/>
              </w:rPr>
            </w:pPr>
            <w:r w:rsidRPr="006F406A">
              <w:rPr>
                <w:color w:val="000000"/>
                <w:sz w:val="20"/>
                <w:szCs w:val="20"/>
              </w:rPr>
              <w:t xml:space="preserve">MTSI </w:t>
            </w:r>
            <w:proofErr w:type="gramStart"/>
            <w:r w:rsidRPr="006F406A">
              <w:rPr>
                <w:color w:val="000000"/>
                <w:sz w:val="20"/>
                <w:szCs w:val="20"/>
              </w:rPr>
              <w:t xml:space="preserve">501  </w:t>
            </w:r>
            <w:r w:rsidR="00BE236B" w:rsidRPr="006F406A">
              <w:rPr>
                <w:color w:val="000000"/>
                <w:sz w:val="20"/>
                <w:szCs w:val="20"/>
              </w:rPr>
              <w:t>Advanced</w:t>
            </w:r>
            <w:proofErr w:type="gramEnd"/>
            <w:r w:rsidR="00BE236B" w:rsidRPr="006F406A">
              <w:rPr>
                <w:color w:val="000000"/>
                <w:sz w:val="20"/>
                <w:szCs w:val="20"/>
              </w:rPr>
              <w:t xml:space="preserve"> Materials Science I (</w:t>
            </w:r>
            <w:r w:rsidR="006F406A" w:rsidRPr="006F406A">
              <w:rPr>
                <w:color w:val="000000"/>
                <w:sz w:val="20"/>
                <w:szCs w:val="20"/>
              </w:rPr>
              <w:t>3</w:t>
            </w:r>
            <w:r w:rsidR="00BE236B" w:rsidRPr="006F406A">
              <w:rPr>
                <w:color w:val="000000"/>
                <w:sz w:val="20"/>
                <w:szCs w:val="20"/>
              </w:rPr>
              <w:t>)</w:t>
            </w:r>
          </w:p>
        </w:tc>
        <w:tc>
          <w:tcPr>
            <w:tcW w:w="4682" w:type="dxa"/>
            <w:tcBorders>
              <w:top w:val="single" w:sz="4" w:space="0" w:color="000000"/>
              <w:left w:val="single" w:sz="4" w:space="0" w:color="000000"/>
              <w:bottom w:val="single" w:sz="4" w:space="0" w:color="000000"/>
              <w:right w:val="single" w:sz="4" w:space="0" w:color="000000"/>
            </w:tcBorders>
            <w:vAlign w:val="center"/>
          </w:tcPr>
          <w:p w14:paraId="0FA903B4" w14:textId="25090391" w:rsidR="00BE236B" w:rsidRPr="006F406A" w:rsidRDefault="00D91E6D" w:rsidP="00D91E6D">
            <w:pPr>
              <w:ind w:left="106"/>
              <w:rPr>
                <w:color w:val="000000"/>
                <w:sz w:val="20"/>
                <w:szCs w:val="20"/>
              </w:rPr>
            </w:pPr>
            <w:r w:rsidRPr="006F406A">
              <w:rPr>
                <w:color w:val="000000"/>
                <w:sz w:val="20"/>
                <w:szCs w:val="20"/>
              </w:rPr>
              <w:t xml:space="preserve">MTSI 502 </w:t>
            </w:r>
            <w:r w:rsidR="00BE236B" w:rsidRPr="006F406A">
              <w:rPr>
                <w:color w:val="000000"/>
                <w:sz w:val="20"/>
                <w:szCs w:val="20"/>
              </w:rPr>
              <w:t>Advanced Materials Science II (3)</w:t>
            </w:r>
          </w:p>
        </w:tc>
      </w:tr>
      <w:tr w:rsidR="00BE236B" w:rsidRPr="00BA40D5" w14:paraId="2FAE8303"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2D268085" w14:textId="77777777" w:rsidR="00BE236B" w:rsidRPr="006F406A" w:rsidRDefault="00D91E6D" w:rsidP="00D91E6D">
            <w:pPr>
              <w:ind w:left="111"/>
              <w:rPr>
                <w:color w:val="000000"/>
                <w:sz w:val="20"/>
                <w:szCs w:val="20"/>
              </w:rPr>
            </w:pPr>
            <w:r w:rsidRPr="006F406A">
              <w:rPr>
                <w:color w:val="000000"/>
                <w:sz w:val="20"/>
                <w:szCs w:val="20"/>
              </w:rPr>
              <w:t xml:space="preserve">MTSI </w:t>
            </w:r>
            <w:proofErr w:type="gramStart"/>
            <w:r w:rsidRPr="006F406A">
              <w:rPr>
                <w:color w:val="000000"/>
                <w:sz w:val="20"/>
                <w:szCs w:val="20"/>
              </w:rPr>
              <w:t xml:space="preserve">511  </w:t>
            </w:r>
            <w:r w:rsidR="00BE236B" w:rsidRPr="006F406A">
              <w:rPr>
                <w:color w:val="000000"/>
                <w:sz w:val="20"/>
                <w:szCs w:val="20"/>
              </w:rPr>
              <w:t>Thermodynamics</w:t>
            </w:r>
            <w:proofErr w:type="gramEnd"/>
            <w:r w:rsidR="00BE236B" w:rsidRPr="006F406A">
              <w:rPr>
                <w:color w:val="000000"/>
                <w:sz w:val="20"/>
                <w:szCs w:val="20"/>
              </w:rPr>
              <w:t xml:space="preserve"> of Materials (3)</w:t>
            </w:r>
          </w:p>
        </w:tc>
        <w:tc>
          <w:tcPr>
            <w:tcW w:w="4682" w:type="dxa"/>
            <w:tcBorders>
              <w:top w:val="single" w:sz="4" w:space="0" w:color="000000"/>
              <w:left w:val="single" w:sz="4" w:space="0" w:color="000000"/>
              <w:bottom w:val="single" w:sz="4" w:space="0" w:color="000000"/>
              <w:right w:val="single" w:sz="4" w:space="0" w:color="000000"/>
            </w:tcBorders>
            <w:vAlign w:val="center"/>
          </w:tcPr>
          <w:p w14:paraId="391D2F5B" w14:textId="5CB898F1" w:rsidR="00BE236B" w:rsidRPr="006F406A" w:rsidRDefault="00D91E6D" w:rsidP="00D91E6D">
            <w:pPr>
              <w:ind w:left="106"/>
              <w:rPr>
                <w:color w:val="000000"/>
                <w:sz w:val="20"/>
                <w:szCs w:val="20"/>
              </w:rPr>
            </w:pPr>
            <w:r w:rsidRPr="006F406A">
              <w:rPr>
                <w:color w:val="000000"/>
                <w:sz w:val="20"/>
                <w:szCs w:val="20"/>
              </w:rPr>
              <w:t>MTSI 5</w:t>
            </w:r>
            <w:r w:rsidR="006F406A" w:rsidRPr="006F406A">
              <w:rPr>
                <w:color w:val="000000"/>
                <w:sz w:val="20"/>
                <w:szCs w:val="20"/>
              </w:rPr>
              <w:t>03</w:t>
            </w:r>
            <w:r w:rsidRPr="006F406A">
              <w:rPr>
                <w:color w:val="000000"/>
                <w:sz w:val="20"/>
                <w:szCs w:val="20"/>
              </w:rPr>
              <w:t xml:space="preserve"> </w:t>
            </w:r>
            <w:r w:rsidR="006F406A" w:rsidRPr="006F406A">
              <w:rPr>
                <w:color w:val="000000"/>
                <w:sz w:val="20"/>
                <w:szCs w:val="20"/>
              </w:rPr>
              <w:t>Optical, Electrical and Magnetic Prop</w:t>
            </w:r>
            <w:r w:rsidR="006F406A">
              <w:rPr>
                <w:color w:val="000000"/>
                <w:sz w:val="20"/>
                <w:szCs w:val="20"/>
              </w:rPr>
              <w:t>erties (3)(3)</w:t>
            </w:r>
            <w:proofErr w:type="gramStart"/>
            <w:r w:rsidR="006F406A" w:rsidRPr="006F406A">
              <w:rPr>
                <w:color w:val="000000"/>
                <w:sz w:val="20"/>
                <w:szCs w:val="20"/>
              </w:rPr>
              <w:t>3)</w:t>
            </w:r>
            <w:r w:rsidR="00BE236B" w:rsidRPr="006F406A">
              <w:rPr>
                <w:color w:val="000000"/>
                <w:sz w:val="20"/>
                <w:szCs w:val="20"/>
              </w:rPr>
              <w:t>Kinetics</w:t>
            </w:r>
            <w:proofErr w:type="gramEnd"/>
            <w:r w:rsidR="00BE236B" w:rsidRPr="006F406A">
              <w:rPr>
                <w:color w:val="000000"/>
                <w:sz w:val="20"/>
                <w:szCs w:val="20"/>
              </w:rPr>
              <w:t xml:space="preserve"> and Phase Transformations (3)</w:t>
            </w:r>
          </w:p>
        </w:tc>
      </w:tr>
      <w:tr w:rsidR="00BE236B" w:rsidRPr="00BA40D5" w14:paraId="504DD837" w14:textId="77777777">
        <w:trPr>
          <w:trHeight w:hRule="exact" w:val="279"/>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54E4D278" w14:textId="6D34E6E0" w:rsidR="00BE236B" w:rsidRPr="006F406A" w:rsidRDefault="00D91E6D" w:rsidP="00BA40D5">
            <w:pPr>
              <w:ind w:left="111"/>
              <w:rPr>
                <w:color w:val="000000"/>
                <w:sz w:val="20"/>
                <w:szCs w:val="20"/>
              </w:rPr>
            </w:pPr>
            <w:r w:rsidRPr="006F406A">
              <w:rPr>
                <w:color w:val="000000"/>
                <w:sz w:val="20"/>
                <w:szCs w:val="20"/>
              </w:rPr>
              <w:t xml:space="preserve">MTSI </w:t>
            </w:r>
            <w:proofErr w:type="gramStart"/>
            <w:r w:rsidRPr="006F406A">
              <w:rPr>
                <w:color w:val="000000"/>
                <w:sz w:val="20"/>
                <w:szCs w:val="20"/>
              </w:rPr>
              <w:t xml:space="preserve">551  </w:t>
            </w:r>
            <w:r w:rsidR="00BE236B" w:rsidRPr="006F406A">
              <w:rPr>
                <w:color w:val="000000"/>
                <w:sz w:val="20"/>
                <w:szCs w:val="20"/>
              </w:rPr>
              <w:t>Materials</w:t>
            </w:r>
            <w:proofErr w:type="gramEnd"/>
            <w:r w:rsidR="00BE236B" w:rsidRPr="006F406A">
              <w:rPr>
                <w:color w:val="000000"/>
                <w:sz w:val="20"/>
                <w:szCs w:val="20"/>
              </w:rPr>
              <w:t xml:space="preserve"> Characterization I (</w:t>
            </w:r>
            <w:r w:rsidR="006F406A" w:rsidRPr="006F406A">
              <w:rPr>
                <w:color w:val="000000"/>
                <w:sz w:val="20"/>
                <w:szCs w:val="20"/>
              </w:rPr>
              <w:t>3</w:t>
            </w:r>
            <w:r w:rsidR="00BE236B" w:rsidRPr="006F406A">
              <w:rPr>
                <w:color w:val="000000"/>
                <w:sz w:val="20"/>
                <w:szCs w:val="20"/>
              </w:rPr>
              <w:t>)</w:t>
            </w:r>
          </w:p>
        </w:tc>
        <w:tc>
          <w:tcPr>
            <w:tcW w:w="4682" w:type="dxa"/>
            <w:tcBorders>
              <w:top w:val="single" w:sz="4" w:space="0" w:color="000000"/>
              <w:left w:val="single" w:sz="4" w:space="0" w:color="000000"/>
              <w:bottom w:val="single" w:sz="4" w:space="0" w:color="000000"/>
              <w:right w:val="single" w:sz="4" w:space="0" w:color="000000"/>
            </w:tcBorders>
            <w:vAlign w:val="center"/>
          </w:tcPr>
          <w:p w14:paraId="696B3143" w14:textId="36B37D67" w:rsidR="00BE236B" w:rsidRPr="006F406A" w:rsidRDefault="006F406A" w:rsidP="00BA40D5">
            <w:pPr>
              <w:ind w:left="106"/>
              <w:rPr>
                <w:color w:val="000000"/>
                <w:sz w:val="20"/>
                <w:szCs w:val="20"/>
              </w:rPr>
            </w:pPr>
            <w:r w:rsidRPr="006F406A">
              <w:rPr>
                <w:color w:val="000000"/>
                <w:sz w:val="20"/>
                <w:szCs w:val="20"/>
              </w:rPr>
              <w:t>MTSI 512 Kinetics and Phase Transformations (3)</w:t>
            </w:r>
          </w:p>
        </w:tc>
      </w:tr>
      <w:tr w:rsidR="00BE236B" w:rsidRPr="00BA40D5" w14:paraId="0156DB25"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556CA001" w14:textId="77777777" w:rsidR="00BE236B" w:rsidRPr="006F406A" w:rsidRDefault="00BE236B" w:rsidP="00BA40D5">
            <w:pPr>
              <w:ind w:right="178"/>
              <w:jc w:val="right"/>
              <w:rPr>
                <w:i/>
                <w:color w:val="000000"/>
                <w:spacing w:val="-4"/>
                <w:w w:val="105"/>
                <w:sz w:val="20"/>
                <w:szCs w:val="20"/>
              </w:rPr>
            </w:pPr>
            <w:r w:rsidRPr="006F406A">
              <w:rPr>
                <w:i/>
                <w:color w:val="000000"/>
                <w:spacing w:val="-4"/>
                <w:w w:val="105"/>
                <w:sz w:val="20"/>
                <w:szCs w:val="20"/>
              </w:rPr>
              <w:t>Total Credits: 10</w:t>
            </w:r>
          </w:p>
        </w:tc>
        <w:tc>
          <w:tcPr>
            <w:tcW w:w="4682" w:type="dxa"/>
            <w:tcBorders>
              <w:top w:val="single" w:sz="4" w:space="0" w:color="000000"/>
              <w:left w:val="single" w:sz="4" w:space="0" w:color="000000"/>
              <w:bottom w:val="single" w:sz="4" w:space="0" w:color="000000"/>
              <w:right w:val="single" w:sz="4" w:space="0" w:color="000000"/>
            </w:tcBorders>
            <w:vAlign w:val="center"/>
          </w:tcPr>
          <w:p w14:paraId="43432107" w14:textId="77777777" w:rsidR="00BE236B" w:rsidRPr="006F406A" w:rsidRDefault="00BE236B" w:rsidP="00BA40D5">
            <w:pPr>
              <w:ind w:right="187"/>
              <w:jc w:val="right"/>
              <w:rPr>
                <w:i/>
                <w:color w:val="000000"/>
                <w:spacing w:val="-4"/>
                <w:w w:val="105"/>
                <w:sz w:val="20"/>
                <w:szCs w:val="20"/>
              </w:rPr>
            </w:pPr>
            <w:r w:rsidRPr="006F406A">
              <w:rPr>
                <w:i/>
                <w:color w:val="000000"/>
                <w:spacing w:val="-4"/>
                <w:w w:val="105"/>
                <w:sz w:val="20"/>
                <w:szCs w:val="20"/>
              </w:rPr>
              <w:t>Total credits: 10</w:t>
            </w:r>
          </w:p>
        </w:tc>
      </w:tr>
      <w:tr w:rsidR="00016443" w:rsidRPr="00BA40D5" w14:paraId="36C8EED9"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7C21C67F" w14:textId="77777777" w:rsidR="00016443" w:rsidRPr="006F406A" w:rsidRDefault="00016443" w:rsidP="00016443">
            <w:pPr>
              <w:jc w:val="center"/>
              <w:rPr>
                <w:i/>
                <w:color w:val="000000"/>
                <w:spacing w:val="-5"/>
                <w:w w:val="105"/>
                <w:sz w:val="20"/>
                <w:szCs w:val="20"/>
              </w:rPr>
            </w:pPr>
            <w:r w:rsidRPr="006F406A">
              <w:rPr>
                <w:i/>
                <w:color w:val="000000"/>
                <w:spacing w:val="-5"/>
                <w:w w:val="105"/>
                <w:sz w:val="20"/>
                <w:szCs w:val="20"/>
              </w:rPr>
              <w:t>Choose Research Advisor by the end of Year 1 Spring Term</w:t>
            </w:r>
          </w:p>
        </w:tc>
      </w:tr>
      <w:tr w:rsidR="00BE236B" w:rsidRPr="00BA40D5" w14:paraId="23A16113"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557FD1D3" w14:textId="6015DF0E" w:rsidR="00BE236B" w:rsidRPr="006F406A" w:rsidRDefault="006F406A" w:rsidP="00BA40D5">
            <w:pPr>
              <w:jc w:val="center"/>
              <w:rPr>
                <w:i/>
                <w:color w:val="000000"/>
                <w:spacing w:val="-5"/>
                <w:w w:val="105"/>
                <w:sz w:val="20"/>
                <w:szCs w:val="20"/>
              </w:rPr>
            </w:pPr>
            <w:r>
              <w:rPr>
                <w:i/>
                <w:color w:val="000000"/>
                <w:spacing w:val="-5"/>
                <w:w w:val="105"/>
                <w:sz w:val="20"/>
                <w:szCs w:val="20"/>
              </w:rPr>
              <w:t>Participate in Spring Materials Science Symposium (March/April)</w:t>
            </w:r>
          </w:p>
        </w:tc>
      </w:tr>
      <w:tr w:rsidR="006F406A" w:rsidRPr="00BA40D5" w14:paraId="5209378F"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319C3E27" w14:textId="2702E999" w:rsidR="006F406A" w:rsidRDefault="006F406A" w:rsidP="00BA40D5">
            <w:pPr>
              <w:jc w:val="center"/>
              <w:rPr>
                <w:i/>
                <w:color w:val="000000"/>
                <w:spacing w:val="-5"/>
                <w:w w:val="105"/>
                <w:sz w:val="20"/>
                <w:szCs w:val="20"/>
              </w:rPr>
            </w:pPr>
            <w:r>
              <w:rPr>
                <w:i/>
                <w:color w:val="000000"/>
                <w:spacing w:val="-5"/>
                <w:w w:val="105"/>
                <w:sz w:val="20"/>
                <w:szCs w:val="20"/>
              </w:rPr>
              <w:t>Qualifying Examination in mid-August</w:t>
            </w:r>
          </w:p>
        </w:tc>
      </w:tr>
      <w:tr w:rsidR="00BE236B" w:rsidRPr="00BA40D5" w14:paraId="3C42DB41" w14:textId="77777777">
        <w:trPr>
          <w:trHeight w:hRule="exact" w:val="279"/>
          <w:jc w:val="center"/>
        </w:trPr>
        <w:tc>
          <w:tcPr>
            <w:tcW w:w="9360" w:type="dxa"/>
            <w:gridSpan w:val="2"/>
            <w:tcBorders>
              <w:top w:val="single" w:sz="4" w:space="0" w:color="000000"/>
              <w:left w:val="single" w:sz="4" w:space="0" w:color="000000"/>
              <w:bottom w:val="single" w:sz="4" w:space="0" w:color="000000"/>
              <w:right w:val="single" w:sz="4" w:space="0" w:color="000000"/>
            </w:tcBorders>
            <w:shd w:val="clear" w:color="99CCFF" w:fill="99CCFF"/>
          </w:tcPr>
          <w:p w14:paraId="0115CC14" w14:textId="77777777" w:rsidR="00BE236B" w:rsidRPr="006F406A" w:rsidRDefault="00BE236B" w:rsidP="00BA40D5">
            <w:pPr>
              <w:rPr>
                <w:color w:val="000000"/>
                <w:sz w:val="20"/>
                <w:szCs w:val="20"/>
              </w:rPr>
            </w:pPr>
          </w:p>
        </w:tc>
      </w:tr>
      <w:tr w:rsidR="00BE236B" w:rsidRPr="00BA40D5" w14:paraId="2C19D376"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6BE22B19" w14:textId="77777777" w:rsidR="00BE236B" w:rsidRPr="006F406A" w:rsidRDefault="00BE236B" w:rsidP="00BA40D5">
            <w:pPr>
              <w:jc w:val="center"/>
              <w:rPr>
                <w:b/>
                <w:color w:val="000000"/>
                <w:spacing w:val="-4"/>
                <w:w w:val="105"/>
                <w:sz w:val="20"/>
                <w:szCs w:val="20"/>
              </w:rPr>
            </w:pPr>
            <w:r w:rsidRPr="006F406A">
              <w:rPr>
                <w:b/>
                <w:color w:val="000000"/>
                <w:spacing w:val="-4"/>
                <w:w w:val="105"/>
                <w:sz w:val="20"/>
                <w:szCs w:val="20"/>
              </w:rPr>
              <w:t>Year 2 Fall Term</w:t>
            </w:r>
          </w:p>
        </w:tc>
        <w:tc>
          <w:tcPr>
            <w:tcW w:w="4682" w:type="dxa"/>
            <w:tcBorders>
              <w:top w:val="single" w:sz="4" w:space="0" w:color="000000"/>
              <w:left w:val="single" w:sz="4" w:space="0" w:color="000000"/>
              <w:bottom w:val="single" w:sz="4" w:space="0" w:color="000000"/>
              <w:right w:val="single" w:sz="4" w:space="0" w:color="000000"/>
            </w:tcBorders>
            <w:vAlign w:val="center"/>
          </w:tcPr>
          <w:p w14:paraId="5E9C4542" w14:textId="77777777" w:rsidR="00BE236B" w:rsidRPr="006F406A" w:rsidRDefault="00BE236B" w:rsidP="00BA40D5">
            <w:pPr>
              <w:jc w:val="center"/>
              <w:rPr>
                <w:b/>
                <w:color w:val="000000"/>
                <w:spacing w:val="-4"/>
                <w:w w:val="105"/>
                <w:sz w:val="20"/>
                <w:szCs w:val="20"/>
              </w:rPr>
            </w:pPr>
            <w:r w:rsidRPr="006F406A">
              <w:rPr>
                <w:b/>
                <w:color w:val="000000"/>
                <w:spacing w:val="-4"/>
                <w:w w:val="105"/>
                <w:sz w:val="20"/>
                <w:szCs w:val="20"/>
              </w:rPr>
              <w:t>Year 2 Spring Term</w:t>
            </w:r>
          </w:p>
        </w:tc>
      </w:tr>
      <w:tr w:rsidR="00BE236B" w:rsidRPr="00BA40D5" w14:paraId="6AFFFA54" w14:textId="77777777">
        <w:trPr>
          <w:trHeight w:hRule="exact" w:val="279"/>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75D23194" w14:textId="77777777" w:rsidR="00BE236B" w:rsidRPr="006F406A" w:rsidRDefault="00BE236B" w:rsidP="00BA40D5">
            <w:pPr>
              <w:ind w:left="111"/>
              <w:rPr>
                <w:color w:val="000000"/>
                <w:sz w:val="20"/>
                <w:szCs w:val="20"/>
              </w:rPr>
            </w:pPr>
            <w:r w:rsidRPr="006F406A">
              <w:rPr>
                <w:color w:val="000000"/>
                <w:sz w:val="20"/>
                <w:szCs w:val="20"/>
              </w:rPr>
              <w:t>Electives (6-9)</w:t>
            </w:r>
          </w:p>
        </w:tc>
        <w:tc>
          <w:tcPr>
            <w:tcW w:w="4682" w:type="dxa"/>
            <w:tcBorders>
              <w:top w:val="single" w:sz="4" w:space="0" w:color="000000"/>
              <w:left w:val="single" w:sz="4" w:space="0" w:color="000000"/>
              <w:bottom w:val="single" w:sz="4" w:space="0" w:color="000000"/>
              <w:right w:val="single" w:sz="4" w:space="0" w:color="000000"/>
            </w:tcBorders>
            <w:vAlign w:val="center"/>
          </w:tcPr>
          <w:p w14:paraId="1BC4E132" w14:textId="77777777" w:rsidR="00BE236B" w:rsidRPr="006F406A" w:rsidRDefault="00BE236B" w:rsidP="00BA40D5">
            <w:pPr>
              <w:ind w:left="106"/>
              <w:rPr>
                <w:color w:val="000000"/>
                <w:sz w:val="20"/>
                <w:szCs w:val="20"/>
              </w:rPr>
            </w:pPr>
            <w:r w:rsidRPr="006F406A">
              <w:rPr>
                <w:color w:val="000000"/>
                <w:sz w:val="20"/>
                <w:szCs w:val="20"/>
              </w:rPr>
              <w:t>Electives (6-9)</w:t>
            </w:r>
          </w:p>
        </w:tc>
      </w:tr>
      <w:tr w:rsidR="00BE236B" w:rsidRPr="00BA40D5" w14:paraId="434FA440"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79334712" w14:textId="77777777" w:rsidR="00BE236B" w:rsidRPr="006F406A" w:rsidRDefault="00BE236B" w:rsidP="00BA40D5">
            <w:pPr>
              <w:ind w:left="111"/>
              <w:rPr>
                <w:color w:val="000000"/>
                <w:sz w:val="20"/>
                <w:szCs w:val="20"/>
              </w:rPr>
            </w:pPr>
            <w:r w:rsidRPr="006F406A">
              <w:rPr>
                <w:color w:val="000000"/>
                <w:sz w:val="20"/>
                <w:szCs w:val="20"/>
              </w:rPr>
              <w:t>Research (0-6)</w:t>
            </w:r>
          </w:p>
        </w:tc>
        <w:tc>
          <w:tcPr>
            <w:tcW w:w="4682" w:type="dxa"/>
            <w:tcBorders>
              <w:top w:val="single" w:sz="4" w:space="0" w:color="000000"/>
              <w:left w:val="single" w:sz="4" w:space="0" w:color="000000"/>
              <w:bottom w:val="single" w:sz="4" w:space="0" w:color="000000"/>
              <w:right w:val="single" w:sz="4" w:space="0" w:color="000000"/>
            </w:tcBorders>
            <w:vAlign w:val="center"/>
          </w:tcPr>
          <w:p w14:paraId="3F3A86BC" w14:textId="77777777" w:rsidR="00BE236B" w:rsidRPr="006F406A" w:rsidRDefault="00BE236B" w:rsidP="00BA40D5">
            <w:pPr>
              <w:ind w:left="106"/>
              <w:rPr>
                <w:color w:val="000000"/>
                <w:sz w:val="20"/>
                <w:szCs w:val="20"/>
              </w:rPr>
            </w:pPr>
            <w:r w:rsidRPr="006F406A">
              <w:rPr>
                <w:color w:val="000000"/>
                <w:sz w:val="20"/>
                <w:szCs w:val="20"/>
              </w:rPr>
              <w:t>Research (0-6)</w:t>
            </w:r>
          </w:p>
        </w:tc>
      </w:tr>
      <w:tr w:rsidR="00BE236B" w:rsidRPr="00BA40D5" w14:paraId="4D1DAD4C"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615D0FCD" w14:textId="77777777" w:rsidR="00BE236B" w:rsidRPr="006F406A" w:rsidRDefault="00BE236B" w:rsidP="00BA40D5">
            <w:pPr>
              <w:ind w:right="178"/>
              <w:jc w:val="right"/>
              <w:rPr>
                <w:i/>
                <w:color w:val="000000"/>
                <w:spacing w:val="-4"/>
                <w:w w:val="105"/>
                <w:sz w:val="20"/>
                <w:szCs w:val="20"/>
              </w:rPr>
            </w:pPr>
            <w:r w:rsidRPr="006F406A">
              <w:rPr>
                <w:i/>
                <w:color w:val="000000"/>
                <w:spacing w:val="-4"/>
                <w:w w:val="105"/>
                <w:sz w:val="20"/>
                <w:szCs w:val="20"/>
              </w:rPr>
              <w:t>Total Credits: 9-12</w:t>
            </w:r>
          </w:p>
        </w:tc>
        <w:tc>
          <w:tcPr>
            <w:tcW w:w="4682" w:type="dxa"/>
            <w:tcBorders>
              <w:top w:val="single" w:sz="4" w:space="0" w:color="000000"/>
              <w:left w:val="single" w:sz="4" w:space="0" w:color="000000"/>
              <w:bottom w:val="single" w:sz="4" w:space="0" w:color="000000"/>
              <w:right w:val="single" w:sz="4" w:space="0" w:color="000000"/>
            </w:tcBorders>
            <w:vAlign w:val="center"/>
          </w:tcPr>
          <w:p w14:paraId="4A342289" w14:textId="77777777" w:rsidR="00BE236B" w:rsidRPr="006F406A" w:rsidRDefault="00BE236B" w:rsidP="00BA40D5">
            <w:pPr>
              <w:ind w:right="187"/>
              <w:jc w:val="right"/>
              <w:rPr>
                <w:i/>
                <w:color w:val="000000"/>
                <w:spacing w:val="-4"/>
                <w:w w:val="105"/>
                <w:sz w:val="20"/>
                <w:szCs w:val="20"/>
              </w:rPr>
            </w:pPr>
            <w:r w:rsidRPr="006F406A">
              <w:rPr>
                <w:i/>
                <w:color w:val="000000"/>
                <w:spacing w:val="-4"/>
                <w:w w:val="105"/>
                <w:sz w:val="20"/>
                <w:szCs w:val="20"/>
              </w:rPr>
              <w:t>Total Credits: 9-12</w:t>
            </w:r>
          </w:p>
        </w:tc>
      </w:tr>
      <w:tr w:rsidR="00BE236B" w:rsidRPr="00BA40D5" w14:paraId="148A053F" w14:textId="77777777">
        <w:trPr>
          <w:trHeight w:hRule="exact" w:val="279"/>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068E1A0C" w14:textId="0CC3BC71" w:rsidR="00BE236B" w:rsidRPr="006F406A" w:rsidRDefault="00BE236B" w:rsidP="00BA40D5">
            <w:pPr>
              <w:ind w:left="111"/>
              <w:rPr>
                <w:i/>
                <w:color w:val="000000"/>
                <w:spacing w:val="-3"/>
                <w:w w:val="105"/>
                <w:sz w:val="20"/>
                <w:szCs w:val="20"/>
              </w:rPr>
            </w:pPr>
            <w:r w:rsidRPr="006F406A">
              <w:rPr>
                <w:i/>
                <w:color w:val="000000"/>
                <w:spacing w:val="-3"/>
                <w:w w:val="105"/>
                <w:sz w:val="20"/>
                <w:szCs w:val="20"/>
              </w:rPr>
              <w:t xml:space="preserve">Late Spring: Candidacy proposal and oral exam; </w:t>
            </w:r>
            <w:r w:rsidR="006F406A">
              <w:rPr>
                <w:i/>
                <w:color w:val="000000"/>
                <w:spacing w:val="-3"/>
                <w:w w:val="105"/>
                <w:sz w:val="20"/>
                <w:szCs w:val="20"/>
              </w:rPr>
              <w:t xml:space="preserve">March/April Materials </w:t>
            </w:r>
            <w:proofErr w:type="gramStart"/>
            <w:r w:rsidR="006F406A">
              <w:rPr>
                <w:i/>
                <w:color w:val="000000"/>
                <w:spacing w:val="-3"/>
                <w:w w:val="105"/>
                <w:sz w:val="20"/>
                <w:szCs w:val="20"/>
              </w:rPr>
              <w:t xml:space="preserve">Science </w:t>
            </w:r>
            <w:r w:rsidRPr="006F406A">
              <w:rPr>
                <w:i/>
                <w:color w:val="000000"/>
                <w:spacing w:val="-3"/>
                <w:w w:val="105"/>
                <w:sz w:val="20"/>
                <w:szCs w:val="20"/>
              </w:rPr>
              <w:t xml:space="preserve"> Symposium</w:t>
            </w:r>
            <w:proofErr w:type="gramEnd"/>
          </w:p>
        </w:tc>
      </w:tr>
      <w:tr w:rsidR="00BE236B" w:rsidRPr="00BA40D5" w14:paraId="3365494C"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0DF7EEEC" w14:textId="77777777" w:rsidR="00BE236B" w:rsidRPr="006F406A" w:rsidRDefault="00BE236B" w:rsidP="00F664A9">
            <w:pPr>
              <w:ind w:left="111"/>
              <w:rPr>
                <w:i/>
                <w:color w:val="000000"/>
                <w:spacing w:val="-4"/>
                <w:w w:val="105"/>
                <w:sz w:val="20"/>
                <w:szCs w:val="20"/>
              </w:rPr>
            </w:pPr>
            <w:r w:rsidRPr="006F406A">
              <w:rPr>
                <w:i/>
                <w:color w:val="000000"/>
                <w:spacing w:val="-4"/>
                <w:w w:val="105"/>
                <w:sz w:val="20"/>
                <w:szCs w:val="20"/>
              </w:rPr>
              <w:t>Summer: If needed, repeat Qualif</w:t>
            </w:r>
            <w:r w:rsidR="00F664A9" w:rsidRPr="006F406A">
              <w:rPr>
                <w:i/>
                <w:color w:val="000000"/>
                <w:spacing w:val="-4"/>
                <w:w w:val="105"/>
                <w:sz w:val="20"/>
                <w:szCs w:val="20"/>
              </w:rPr>
              <w:t>ying</w:t>
            </w:r>
            <w:r w:rsidRPr="006F406A">
              <w:rPr>
                <w:i/>
                <w:color w:val="000000"/>
                <w:spacing w:val="-4"/>
                <w:w w:val="105"/>
                <w:sz w:val="20"/>
                <w:szCs w:val="20"/>
              </w:rPr>
              <w:t xml:space="preserve"> Exam</w:t>
            </w:r>
          </w:p>
        </w:tc>
        <w:tc>
          <w:tcPr>
            <w:tcW w:w="4682" w:type="dxa"/>
            <w:tcBorders>
              <w:top w:val="single" w:sz="4" w:space="0" w:color="000000"/>
              <w:left w:val="single" w:sz="4" w:space="0" w:color="000000"/>
              <w:bottom w:val="single" w:sz="4" w:space="0" w:color="000000"/>
              <w:right w:val="single" w:sz="4" w:space="0" w:color="000000"/>
            </w:tcBorders>
            <w:vAlign w:val="center"/>
          </w:tcPr>
          <w:p w14:paraId="7B958D93" w14:textId="77777777" w:rsidR="00BE236B" w:rsidRPr="006F406A" w:rsidRDefault="00BE236B" w:rsidP="00BA40D5">
            <w:pPr>
              <w:ind w:left="106"/>
              <w:rPr>
                <w:i/>
                <w:color w:val="000000"/>
                <w:spacing w:val="-4"/>
                <w:w w:val="105"/>
                <w:sz w:val="20"/>
                <w:szCs w:val="20"/>
              </w:rPr>
            </w:pPr>
            <w:r w:rsidRPr="006F406A">
              <w:rPr>
                <w:i/>
                <w:color w:val="000000"/>
                <w:spacing w:val="-4"/>
                <w:w w:val="105"/>
                <w:sz w:val="20"/>
                <w:szCs w:val="20"/>
              </w:rPr>
              <w:t>Sept-Dec: Assemble dissertation committee</w:t>
            </w:r>
          </w:p>
        </w:tc>
      </w:tr>
      <w:tr w:rsidR="00BE236B" w:rsidRPr="00BA40D5" w14:paraId="239690C3" w14:textId="77777777">
        <w:trPr>
          <w:trHeight w:hRule="exact" w:val="279"/>
          <w:jc w:val="center"/>
        </w:trPr>
        <w:tc>
          <w:tcPr>
            <w:tcW w:w="9360" w:type="dxa"/>
            <w:gridSpan w:val="2"/>
            <w:tcBorders>
              <w:top w:val="single" w:sz="4" w:space="0" w:color="000000"/>
              <w:left w:val="single" w:sz="4" w:space="0" w:color="000000"/>
              <w:bottom w:val="single" w:sz="4" w:space="0" w:color="000000"/>
              <w:right w:val="single" w:sz="4" w:space="0" w:color="000000"/>
            </w:tcBorders>
            <w:shd w:val="clear" w:color="99CCFF" w:fill="99CCFF"/>
          </w:tcPr>
          <w:p w14:paraId="4FB9BD0E" w14:textId="77777777" w:rsidR="00BE236B" w:rsidRPr="006F406A" w:rsidRDefault="00BE236B" w:rsidP="00BA40D5">
            <w:pPr>
              <w:rPr>
                <w:color w:val="000000"/>
                <w:sz w:val="20"/>
                <w:szCs w:val="20"/>
              </w:rPr>
            </w:pPr>
          </w:p>
        </w:tc>
      </w:tr>
      <w:tr w:rsidR="00BE236B" w:rsidRPr="00BA40D5" w14:paraId="66DBC104"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623C580A" w14:textId="77777777" w:rsidR="00BE236B" w:rsidRPr="006F406A" w:rsidRDefault="00BE236B" w:rsidP="00BA40D5">
            <w:pPr>
              <w:jc w:val="center"/>
              <w:rPr>
                <w:b/>
                <w:color w:val="000000"/>
                <w:spacing w:val="-4"/>
                <w:w w:val="105"/>
                <w:sz w:val="20"/>
                <w:szCs w:val="20"/>
              </w:rPr>
            </w:pPr>
            <w:r w:rsidRPr="006F406A">
              <w:rPr>
                <w:b/>
                <w:color w:val="000000"/>
                <w:spacing w:val="-4"/>
                <w:w w:val="105"/>
                <w:sz w:val="20"/>
                <w:szCs w:val="20"/>
              </w:rPr>
              <w:t>Year 3 Fall Term</w:t>
            </w:r>
          </w:p>
        </w:tc>
        <w:tc>
          <w:tcPr>
            <w:tcW w:w="4682" w:type="dxa"/>
            <w:tcBorders>
              <w:top w:val="single" w:sz="4" w:space="0" w:color="000000"/>
              <w:left w:val="single" w:sz="4" w:space="0" w:color="000000"/>
              <w:bottom w:val="single" w:sz="4" w:space="0" w:color="000000"/>
              <w:right w:val="single" w:sz="4" w:space="0" w:color="000000"/>
            </w:tcBorders>
            <w:vAlign w:val="center"/>
          </w:tcPr>
          <w:p w14:paraId="400A513F" w14:textId="77777777" w:rsidR="00BE236B" w:rsidRPr="006F406A" w:rsidRDefault="00BE236B" w:rsidP="00BA40D5">
            <w:pPr>
              <w:jc w:val="center"/>
              <w:rPr>
                <w:b/>
                <w:color w:val="000000"/>
                <w:spacing w:val="-4"/>
                <w:w w:val="105"/>
                <w:sz w:val="20"/>
                <w:szCs w:val="20"/>
              </w:rPr>
            </w:pPr>
            <w:r w:rsidRPr="006F406A">
              <w:rPr>
                <w:b/>
                <w:color w:val="000000"/>
                <w:spacing w:val="-4"/>
                <w:w w:val="105"/>
                <w:sz w:val="20"/>
                <w:szCs w:val="20"/>
              </w:rPr>
              <w:t>Year 3 Spring Term</w:t>
            </w:r>
          </w:p>
        </w:tc>
      </w:tr>
      <w:tr w:rsidR="00BE236B" w:rsidRPr="00BA40D5" w14:paraId="3F45FB60"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17889C35" w14:textId="77777777" w:rsidR="00BE236B" w:rsidRPr="006F406A" w:rsidRDefault="00BE236B" w:rsidP="00BA40D5">
            <w:pPr>
              <w:ind w:left="111"/>
              <w:rPr>
                <w:color w:val="000000"/>
                <w:sz w:val="20"/>
                <w:szCs w:val="20"/>
              </w:rPr>
            </w:pPr>
            <w:r w:rsidRPr="006F406A">
              <w:rPr>
                <w:color w:val="000000"/>
                <w:sz w:val="20"/>
                <w:szCs w:val="20"/>
              </w:rPr>
              <w:t>Electives (0-6)</w:t>
            </w:r>
          </w:p>
        </w:tc>
        <w:tc>
          <w:tcPr>
            <w:tcW w:w="4682" w:type="dxa"/>
            <w:tcBorders>
              <w:top w:val="single" w:sz="4" w:space="0" w:color="000000"/>
              <w:left w:val="single" w:sz="4" w:space="0" w:color="000000"/>
              <w:bottom w:val="single" w:sz="4" w:space="0" w:color="000000"/>
              <w:right w:val="single" w:sz="4" w:space="0" w:color="000000"/>
            </w:tcBorders>
            <w:vAlign w:val="center"/>
          </w:tcPr>
          <w:p w14:paraId="6EDD6A5A" w14:textId="77777777" w:rsidR="00BE236B" w:rsidRPr="006F406A" w:rsidRDefault="00BE236B" w:rsidP="00BA40D5">
            <w:pPr>
              <w:ind w:left="106"/>
              <w:rPr>
                <w:color w:val="000000"/>
                <w:sz w:val="20"/>
                <w:szCs w:val="20"/>
              </w:rPr>
            </w:pPr>
            <w:r w:rsidRPr="006F406A">
              <w:rPr>
                <w:color w:val="000000"/>
                <w:sz w:val="20"/>
                <w:szCs w:val="20"/>
              </w:rPr>
              <w:t>Electives (0-6)</w:t>
            </w:r>
          </w:p>
        </w:tc>
      </w:tr>
      <w:tr w:rsidR="00BE236B" w:rsidRPr="00BA40D5" w14:paraId="063E2CB7" w14:textId="77777777">
        <w:trPr>
          <w:trHeight w:hRule="exact" w:val="279"/>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7AC9754D" w14:textId="77777777" w:rsidR="00BE236B" w:rsidRPr="006F406A" w:rsidRDefault="00BE236B" w:rsidP="00BA40D5">
            <w:pPr>
              <w:ind w:left="111"/>
              <w:rPr>
                <w:color w:val="000000"/>
                <w:sz w:val="20"/>
                <w:szCs w:val="20"/>
              </w:rPr>
            </w:pPr>
            <w:r w:rsidRPr="006F406A">
              <w:rPr>
                <w:color w:val="000000"/>
                <w:sz w:val="20"/>
                <w:szCs w:val="20"/>
              </w:rPr>
              <w:t>Research (3-9)</w:t>
            </w:r>
          </w:p>
        </w:tc>
        <w:tc>
          <w:tcPr>
            <w:tcW w:w="4682" w:type="dxa"/>
            <w:tcBorders>
              <w:top w:val="single" w:sz="4" w:space="0" w:color="000000"/>
              <w:left w:val="single" w:sz="4" w:space="0" w:color="000000"/>
              <w:bottom w:val="single" w:sz="4" w:space="0" w:color="000000"/>
              <w:right w:val="single" w:sz="4" w:space="0" w:color="000000"/>
            </w:tcBorders>
            <w:vAlign w:val="center"/>
          </w:tcPr>
          <w:p w14:paraId="1DA60C9A" w14:textId="77777777" w:rsidR="00BE236B" w:rsidRPr="006F406A" w:rsidRDefault="00BE236B" w:rsidP="00BA40D5">
            <w:pPr>
              <w:ind w:left="106"/>
              <w:rPr>
                <w:color w:val="000000"/>
                <w:sz w:val="20"/>
                <w:szCs w:val="20"/>
              </w:rPr>
            </w:pPr>
            <w:r w:rsidRPr="006F406A">
              <w:rPr>
                <w:color w:val="000000"/>
                <w:sz w:val="20"/>
                <w:szCs w:val="20"/>
              </w:rPr>
              <w:t>Research (6-9)</w:t>
            </w:r>
          </w:p>
        </w:tc>
      </w:tr>
      <w:tr w:rsidR="00BE236B" w:rsidRPr="00BA40D5" w14:paraId="5C0B25DA" w14:textId="77777777">
        <w:trPr>
          <w:trHeight w:hRule="exact" w:val="278"/>
          <w:jc w:val="center"/>
        </w:trPr>
        <w:tc>
          <w:tcPr>
            <w:tcW w:w="4678" w:type="dxa"/>
            <w:tcBorders>
              <w:top w:val="single" w:sz="4" w:space="0" w:color="000000"/>
              <w:left w:val="single" w:sz="4" w:space="0" w:color="000000"/>
              <w:bottom w:val="single" w:sz="4" w:space="0" w:color="000000"/>
              <w:right w:val="single" w:sz="4" w:space="0" w:color="000000"/>
            </w:tcBorders>
            <w:vAlign w:val="center"/>
          </w:tcPr>
          <w:p w14:paraId="1A4627DF" w14:textId="77777777" w:rsidR="00BE236B" w:rsidRPr="006F406A" w:rsidRDefault="00BE236B" w:rsidP="00BA40D5">
            <w:pPr>
              <w:ind w:right="178"/>
              <w:jc w:val="right"/>
              <w:rPr>
                <w:i/>
                <w:color w:val="000000"/>
                <w:spacing w:val="-4"/>
                <w:w w:val="105"/>
                <w:sz w:val="20"/>
                <w:szCs w:val="20"/>
              </w:rPr>
            </w:pPr>
            <w:r w:rsidRPr="006F406A">
              <w:rPr>
                <w:i/>
                <w:color w:val="000000"/>
                <w:spacing w:val="-4"/>
                <w:w w:val="105"/>
                <w:sz w:val="20"/>
                <w:szCs w:val="20"/>
              </w:rPr>
              <w:t>Total Credits: 9-12</w:t>
            </w:r>
          </w:p>
        </w:tc>
        <w:tc>
          <w:tcPr>
            <w:tcW w:w="4682" w:type="dxa"/>
            <w:tcBorders>
              <w:top w:val="single" w:sz="4" w:space="0" w:color="000000"/>
              <w:left w:val="single" w:sz="4" w:space="0" w:color="000000"/>
              <w:bottom w:val="single" w:sz="4" w:space="0" w:color="000000"/>
              <w:right w:val="single" w:sz="4" w:space="0" w:color="000000"/>
            </w:tcBorders>
            <w:vAlign w:val="center"/>
          </w:tcPr>
          <w:p w14:paraId="1074631E" w14:textId="77777777" w:rsidR="00BE236B" w:rsidRPr="006F406A" w:rsidRDefault="00BE236B" w:rsidP="00BA40D5">
            <w:pPr>
              <w:ind w:right="187"/>
              <w:jc w:val="right"/>
              <w:rPr>
                <w:i/>
                <w:color w:val="000000"/>
                <w:spacing w:val="-4"/>
                <w:w w:val="105"/>
                <w:sz w:val="20"/>
                <w:szCs w:val="20"/>
              </w:rPr>
            </w:pPr>
            <w:r w:rsidRPr="006F406A">
              <w:rPr>
                <w:i/>
                <w:color w:val="000000"/>
                <w:spacing w:val="-4"/>
                <w:w w:val="105"/>
                <w:sz w:val="20"/>
                <w:szCs w:val="20"/>
              </w:rPr>
              <w:t>Total Credits: 9-12</w:t>
            </w:r>
          </w:p>
        </w:tc>
      </w:tr>
      <w:tr w:rsidR="00BE236B" w:rsidRPr="00BA40D5" w14:paraId="57D67863" w14:textId="77777777">
        <w:trPr>
          <w:trHeight w:hRule="exact" w:val="279"/>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32B7FFA0" w14:textId="77777777" w:rsidR="00BE236B" w:rsidRPr="006F406A" w:rsidRDefault="00BE236B" w:rsidP="00BA40D5">
            <w:pPr>
              <w:jc w:val="center"/>
              <w:rPr>
                <w:i/>
                <w:color w:val="000000"/>
                <w:spacing w:val="-4"/>
                <w:w w:val="105"/>
                <w:sz w:val="20"/>
                <w:szCs w:val="20"/>
              </w:rPr>
            </w:pPr>
            <w:r w:rsidRPr="006F406A">
              <w:rPr>
                <w:i/>
                <w:color w:val="000000"/>
                <w:spacing w:val="-4"/>
                <w:w w:val="105"/>
                <w:sz w:val="20"/>
                <w:szCs w:val="20"/>
              </w:rPr>
              <w:t>June/July: Summer Symposium</w:t>
            </w:r>
          </w:p>
        </w:tc>
      </w:tr>
      <w:tr w:rsidR="00BE236B" w:rsidRPr="00BA40D5" w14:paraId="678F2BBA"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shd w:val="clear" w:color="99CCFF" w:fill="99CCFF"/>
          </w:tcPr>
          <w:p w14:paraId="59D550F2" w14:textId="77777777" w:rsidR="00BE236B" w:rsidRPr="006F406A" w:rsidRDefault="00BE236B" w:rsidP="00BA40D5">
            <w:pPr>
              <w:rPr>
                <w:color w:val="000000"/>
                <w:sz w:val="20"/>
                <w:szCs w:val="20"/>
              </w:rPr>
            </w:pPr>
          </w:p>
        </w:tc>
      </w:tr>
      <w:tr w:rsidR="00BE236B" w:rsidRPr="00BA40D5" w14:paraId="2098CB5D"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7A8D7A46" w14:textId="77777777" w:rsidR="00BE236B" w:rsidRPr="006F406A" w:rsidRDefault="00BE236B" w:rsidP="00BA40D5">
            <w:pPr>
              <w:jc w:val="center"/>
              <w:rPr>
                <w:b/>
                <w:color w:val="000000"/>
                <w:spacing w:val="-4"/>
                <w:w w:val="105"/>
                <w:sz w:val="20"/>
                <w:szCs w:val="20"/>
              </w:rPr>
            </w:pPr>
            <w:r w:rsidRPr="006F406A">
              <w:rPr>
                <w:b/>
                <w:color w:val="000000"/>
                <w:spacing w:val="-4"/>
                <w:w w:val="105"/>
                <w:sz w:val="20"/>
                <w:szCs w:val="20"/>
              </w:rPr>
              <w:t xml:space="preserve">Year 4 </w:t>
            </w:r>
            <w:r w:rsidRPr="006F406A">
              <w:rPr>
                <w:b/>
                <w:i/>
                <w:color w:val="000000"/>
                <w:spacing w:val="-4"/>
                <w:w w:val="105"/>
                <w:sz w:val="20"/>
                <w:szCs w:val="20"/>
              </w:rPr>
              <w:t>et seq.</w:t>
            </w:r>
          </w:p>
        </w:tc>
      </w:tr>
      <w:tr w:rsidR="00BE236B" w:rsidRPr="00BA40D5" w14:paraId="4550590B" w14:textId="77777777">
        <w:trPr>
          <w:trHeight w:hRule="exact" w:val="279"/>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20BE730C" w14:textId="77777777" w:rsidR="00BE236B" w:rsidRPr="006F406A" w:rsidRDefault="00BE236B" w:rsidP="00BA40D5">
            <w:pPr>
              <w:jc w:val="center"/>
              <w:rPr>
                <w:color w:val="000000"/>
                <w:sz w:val="20"/>
                <w:szCs w:val="20"/>
              </w:rPr>
            </w:pPr>
            <w:r w:rsidRPr="006F406A">
              <w:rPr>
                <w:color w:val="000000"/>
                <w:sz w:val="20"/>
                <w:szCs w:val="20"/>
              </w:rPr>
              <w:t>Research (6-9 credits each semester)</w:t>
            </w:r>
          </w:p>
        </w:tc>
      </w:tr>
      <w:tr w:rsidR="00BE236B" w:rsidRPr="00BA40D5" w14:paraId="3AA8AC54" w14:textId="77777777">
        <w:trPr>
          <w:trHeight w:hRule="exact" w:val="278"/>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3674D1FD" w14:textId="77777777" w:rsidR="00BE236B" w:rsidRPr="006F406A" w:rsidRDefault="00BE236B" w:rsidP="00BA40D5">
            <w:pPr>
              <w:jc w:val="center"/>
              <w:rPr>
                <w:i/>
                <w:color w:val="000000"/>
                <w:spacing w:val="-4"/>
                <w:w w:val="105"/>
                <w:sz w:val="20"/>
                <w:szCs w:val="20"/>
              </w:rPr>
            </w:pPr>
            <w:r w:rsidRPr="006F406A">
              <w:rPr>
                <w:i/>
                <w:color w:val="000000"/>
                <w:spacing w:val="-4"/>
                <w:w w:val="105"/>
                <w:sz w:val="20"/>
                <w:szCs w:val="20"/>
              </w:rPr>
              <w:t>Every Year in June/July: Summer Symposium</w:t>
            </w:r>
          </w:p>
        </w:tc>
      </w:tr>
      <w:tr w:rsidR="00BE236B" w:rsidRPr="00BA40D5" w14:paraId="23CAAC14" w14:textId="77777777">
        <w:trPr>
          <w:trHeight w:hRule="exact" w:val="284"/>
          <w:jc w:val="center"/>
        </w:trPr>
        <w:tc>
          <w:tcPr>
            <w:tcW w:w="9360" w:type="dxa"/>
            <w:gridSpan w:val="2"/>
            <w:tcBorders>
              <w:top w:val="single" w:sz="4" w:space="0" w:color="000000"/>
              <w:left w:val="single" w:sz="4" w:space="0" w:color="000000"/>
              <w:bottom w:val="single" w:sz="4" w:space="0" w:color="000000"/>
              <w:right w:val="single" w:sz="4" w:space="0" w:color="000000"/>
            </w:tcBorders>
            <w:vAlign w:val="center"/>
          </w:tcPr>
          <w:p w14:paraId="73E7EF0D" w14:textId="77777777" w:rsidR="00BE236B" w:rsidRPr="006F406A" w:rsidRDefault="00BE236B" w:rsidP="00BA40D5">
            <w:pPr>
              <w:jc w:val="center"/>
              <w:rPr>
                <w:i/>
                <w:color w:val="000000"/>
                <w:spacing w:val="-4"/>
                <w:w w:val="105"/>
                <w:sz w:val="20"/>
                <w:szCs w:val="20"/>
              </w:rPr>
            </w:pPr>
            <w:r w:rsidRPr="006F406A">
              <w:rPr>
                <w:i/>
                <w:color w:val="000000"/>
                <w:spacing w:val="-4"/>
                <w:w w:val="105"/>
                <w:sz w:val="20"/>
                <w:szCs w:val="20"/>
              </w:rPr>
              <w:t>Final Term: Submission and Oral Defense of Ph.D. Dissertation</w:t>
            </w:r>
          </w:p>
        </w:tc>
      </w:tr>
    </w:tbl>
    <w:p w14:paraId="3138338A" w14:textId="77777777" w:rsidR="00BE236B" w:rsidRDefault="00BE236B" w:rsidP="00BE236B">
      <w:pPr>
        <w:pStyle w:val="BodyText"/>
      </w:pPr>
    </w:p>
    <w:p w14:paraId="541DF86B" w14:textId="77777777" w:rsidR="00EB22C5" w:rsidRDefault="00EB22C5" w:rsidP="00EB22C5">
      <w:pPr>
        <w:pStyle w:val="Heading3"/>
      </w:pPr>
      <w:r>
        <w:t>Mission, Vision, and Core Values</w:t>
      </w:r>
    </w:p>
    <w:p w14:paraId="1CCFFF0F" w14:textId="77777777" w:rsidR="00EB22C5" w:rsidRPr="00ED0C2B" w:rsidRDefault="00EB22C5" w:rsidP="00EB22C5">
      <w:pPr>
        <w:jc w:val="both"/>
        <w:rPr>
          <w:szCs w:val="24"/>
        </w:rPr>
      </w:pPr>
      <w:r w:rsidRPr="00ED0C2B">
        <w:rPr>
          <w:szCs w:val="24"/>
        </w:rPr>
        <w:t>The MatSci Ph.D. program mission is to advance knowledge and techniques while preparing the next generation of leaders in materials research, application, and education. The program’s vision is to become a top-ranked program, sought after by students, sponsoring agencies, and industry, with high student demand, placement success, and positive impact on Montana’s economy. This mission and vision align directly with those of the participating campuses and the MUS, as described in detail in Section 4D of the Level II proposal. Noteworthy contributions are expected to Montana’s workforce and economic development, research and development, graduate education capacity and opportunities, and efficiency and effectiveness. In addition, through this program Montanans will have affordable access to the highest level of educational opportunity in materials science and closely related fields.</w:t>
      </w:r>
    </w:p>
    <w:p w14:paraId="7278A249" w14:textId="77777777" w:rsidR="00EB22C5" w:rsidRPr="00ED0C2B" w:rsidRDefault="00EB22C5" w:rsidP="00EB22C5">
      <w:pPr>
        <w:pStyle w:val="Default"/>
        <w:jc w:val="both"/>
      </w:pPr>
      <w:r w:rsidRPr="00ED0C2B">
        <w:t xml:space="preserve">The proposed program’s core values are: </w:t>
      </w:r>
    </w:p>
    <w:p w14:paraId="18F6C16F" w14:textId="77777777" w:rsidR="00EB22C5" w:rsidRPr="00ED0C2B" w:rsidRDefault="00EB22C5" w:rsidP="00EB22C5">
      <w:pPr>
        <w:pStyle w:val="Default"/>
        <w:jc w:val="both"/>
      </w:pPr>
    </w:p>
    <w:p w14:paraId="4D677CFD" w14:textId="77777777" w:rsidR="00EB22C5" w:rsidRPr="00ED0C2B" w:rsidRDefault="00EB22C5" w:rsidP="00EB22C5">
      <w:pPr>
        <w:pStyle w:val="Default"/>
        <w:jc w:val="both"/>
      </w:pPr>
      <w:r w:rsidRPr="00ED0C2B">
        <w:t xml:space="preserve">• High standards of academic quality, research originality, and significance </w:t>
      </w:r>
    </w:p>
    <w:p w14:paraId="1632E28F" w14:textId="77777777" w:rsidR="00EB22C5" w:rsidRPr="00ED0C2B" w:rsidRDefault="00EB22C5" w:rsidP="00EB22C5">
      <w:pPr>
        <w:pStyle w:val="Default"/>
        <w:jc w:val="both"/>
      </w:pPr>
      <w:r w:rsidRPr="00ED0C2B">
        <w:t xml:space="preserve">• Integrity </w:t>
      </w:r>
    </w:p>
    <w:p w14:paraId="392A49F6" w14:textId="77777777" w:rsidR="00EB22C5" w:rsidRPr="00ED0C2B" w:rsidRDefault="00EB22C5" w:rsidP="00EB22C5">
      <w:pPr>
        <w:pStyle w:val="Default"/>
        <w:jc w:val="both"/>
      </w:pPr>
      <w:r w:rsidRPr="00ED0C2B">
        <w:t xml:space="preserve">• Interdisciplinarity and collaboration, with administrative processes transparent to the students </w:t>
      </w:r>
    </w:p>
    <w:p w14:paraId="26643D2F" w14:textId="77777777" w:rsidR="00EB22C5" w:rsidRPr="00ED0C2B" w:rsidRDefault="00EB22C5" w:rsidP="00EB22C5">
      <w:pPr>
        <w:pStyle w:val="Default"/>
        <w:jc w:val="both"/>
      </w:pPr>
      <w:r w:rsidRPr="00ED0C2B">
        <w:t xml:space="preserve">• Service and value to Montana, the nation, and world </w:t>
      </w:r>
    </w:p>
    <w:p w14:paraId="6E8BED3E" w14:textId="77777777" w:rsidR="00EB22C5" w:rsidRPr="00ED0C2B" w:rsidRDefault="00EB22C5" w:rsidP="00EB22C5">
      <w:pPr>
        <w:pStyle w:val="Default"/>
        <w:jc w:val="both"/>
      </w:pPr>
      <w:r w:rsidRPr="00ED0C2B">
        <w:t xml:space="preserve">• Efficiency and effectiveness </w:t>
      </w:r>
    </w:p>
    <w:p w14:paraId="09195412" w14:textId="77777777" w:rsidR="00EB22C5" w:rsidRPr="00ED0C2B" w:rsidRDefault="00EB22C5" w:rsidP="00EB22C5">
      <w:pPr>
        <w:pStyle w:val="Default"/>
        <w:jc w:val="both"/>
      </w:pPr>
    </w:p>
    <w:p w14:paraId="2BBAE36C" w14:textId="76F4F992" w:rsidR="00EB22C5" w:rsidRPr="00ED0C2B" w:rsidRDefault="00EB22C5" w:rsidP="00EB22C5">
      <w:pPr>
        <w:jc w:val="both"/>
        <w:rPr>
          <w:szCs w:val="24"/>
        </w:rPr>
      </w:pPr>
      <w:r w:rsidRPr="00ED0C2B">
        <w:rPr>
          <w:szCs w:val="24"/>
        </w:rPr>
        <w:t>This t</w:t>
      </w:r>
      <w:r w:rsidR="006F406A" w:rsidRPr="00ED0C2B">
        <w:rPr>
          <w:szCs w:val="24"/>
        </w:rPr>
        <w:t>wo</w:t>
      </w:r>
      <w:r w:rsidRPr="00ED0C2B">
        <w:rPr>
          <w:szCs w:val="24"/>
        </w:rPr>
        <w:t>-campus collaborative Ph.D. program is designed specifically to ensure that the curriculum, courses, mentors, research teams, infrastructure, funding, and governance will sustain its interdisciplinary and collaborative nature; with educational experiences and original research of the highest quality, integrity, significance, and value to Montana; thereby achieving high efficiency and effectiveness while preparing graduates for the workforce and fostering economic development in Montana.</w:t>
      </w:r>
    </w:p>
    <w:p w14:paraId="3BB37882" w14:textId="77777777" w:rsidR="00EB22C5" w:rsidRPr="006F406A" w:rsidRDefault="00EB22C5" w:rsidP="00EB22C5">
      <w:pPr>
        <w:jc w:val="both"/>
        <w:rPr>
          <w:b/>
          <w:i/>
          <w:szCs w:val="24"/>
        </w:rPr>
      </w:pPr>
    </w:p>
    <w:p w14:paraId="6F22D7A2" w14:textId="77777777" w:rsidR="00EB22C5" w:rsidRPr="006F406A" w:rsidRDefault="00EB22C5" w:rsidP="00EB22C5">
      <w:pPr>
        <w:jc w:val="both"/>
        <w:rPr>
          <w:szCs w:val="24"/>
        </w:rPr>
      </w:pPr>
      <w:r w:rsidRPr="006F406A">
        <w:rPr>
          <w:szCs w:val="24"/>
        </w:rPr>
        <w:t>1.4 Program Goals and Objectives</w:t>
      </w:r>
    </w:p>
    <w:p w14:paraId="26B75BD6" w14:textId="2F83C2D7" w:rsidR="00EB22C5" w:rsidRPr="00ED0C2B" w:rsidRDefault="00EB22C5" w:rsidP="00EB22C5">
      <w:pPr>
        <w:pStyle w:val="Default"/>
        <w:jc w:val="both"/>
      </w:pPr>
      <w:r w:rsidRPr="00ED0C2B">
        <w:t xml:space="preserve">Given its goals, the MatSci Ph.D. program will contribute significantly to the intellectual climate and research environment on the </w:t>
      </w:r>
      <w:r w:rsidR="006F406A" w:rsidRPr="00ED0C2B">
        <w:t>participating</w:t>
      </w:r>
      <w:r w:rsidRPr="00ED0C2B">
        <w:t xml:space="preserve"> campuses. Furthermore, the program aspires to become a top-ranked program in its fields and to serve students superbly by achieving high student retention, timely degree completion, and direct pathways to careers. In terms of value to the campuses and more broadly to the MUS, the program’s objectives are to: </w:t>
      </w:r>
    </w:p>
    <w:p w14:paraId="634AEF7D" w14:textId="77777777" w:rsidR="00EB22C5" w:rsidRPr="00ED0C2B" w:rsidRDefault="00EB22C5" w:rsidP="00EB22C5">
      <w:pPr>
        <w:pStyle w:val="Default"/>
        <w:jc w:val="both"/>
      </w:pPr>
    </w:p>
    <w:p w14:paraId="4CD28AF1" w14:textId="77777777" w:rsidR="00EB22C5" w:rsidRPr="00ED0C2B" w:rsidRDefault="00EB22C5" w:rsidP="00EB22C5">
      <w:pPr>
        <w:pStyle w:val="Default"/>
        <w:numPr>
          <w:ilvl w:val="0"/>
          <w:numId w:val="31"/>
        </w:numPr>
        <w:jc w:val="both"/>
      </w:pPr>
      <w:r w:rsidRPr="00ED0C2B">
        <w:t xml:space="preserve">Attract the highest caliber of tenure-track and visiting faculty to Montana, further enriching the environment for students at all levels; </w:t>
      </w:r>
    </w:p>
    <w:p w14:paraId="4429150B" w14:textId="77777777" w:rsidR="00EB22C5" w:rsidRPr="00ED0C2B" w:rsidRDefault="00EB22C5" w:rsidP="00EB22C5">
      <w:pPr>
        <w:pStyle w:val="Default"/>
        <w:numPr>
          <w:ilvl w:val="0"/>
          <w:numId w:val="31"/>
        </w:numPr>
        <w:jc w:val="both"/>
      </w:pPr>
      <w:r w:rsidRPr="00ED0C2B">
        <w:t xml:space="preserve">Foster and increase grant activity and research collaborations within Montana, regionally, nationally, and internationally; </w:t>
      </w:r>
    </w:p>
    <w:p w14:paraId="77192A7F" w14:textId="77777777" w:rsidR="00EB22C5" w:rsidRPr="00ED0C2B" w:rsidRDefault="00EB22C5" w:rsidP="00EB22C5">
      <w:pPr>
        <w:pStyle w:val="Default"/>
        <w:numPr>
          <w:ilvl w:val="0"/>
          <w:numId w:val="31"/>
        </w:numPr>
        <w:jc w:val="both"/>
      </w:pPr>
      <w:r w:rsidRPr="00ED0C2B">
        <w:t xml:space="preserve">Enrich the research opportunities and infrastructure on each campus, including those available to undergraduate and master’s students in related fields; </w:t>
      </w:r>
    </w:p>
    <w:p w14:paraId="1B8052BC" w14:textId="77777777" w:rsidR="00EB22C5" w:rsidRPr="00ED0C2B" w:rsidRDefault="00EB22C5" w:rsidP="00EB22C5">
      <w:pPr>
        <w:pStyle w:val="Default"/>
        <w:numPr>
          <w:ilvl w:val="0"/>
          <w:numId w:val="31"/>
        </w:numPr>
        <w:jc w:val="both"/>
      </w:pPr>
      <w:r w:rsidRPr="00ED0C2B">
        <w:t xml:space="preserve">Accelerate implementation of the cost-effective and collaborative graduate-education model being pursued by the Montana University Graduate System (MUGS), and potentially become a cost-effective model nationally, where campuses with complementary strengths collaborate to offer shared degree programs that transcend what would be possible on any one campus alone; </w:t>
      </w:r>
    </w:p>
    <w:p w14:paraId="24F2AEDF" w14:textId="77777777" w:rsidR="00EB22C5" w:rsidRPr="00ED0C2B" w:rsidRDefault="00EB22C5" w:rsidP="00EB22C5">
      <w:pPr>
        <w:pStyle w:val="Default"/>
        <w:numPr>
          <w:ilvl w:val="0"/>
          <w:numId w:val="31"/>
        </w:numPr>
        <w:jc w:val="both"/>
      </w:pPr>
      <w:r w:rsidRPr="00ED0C2B">
        <w:t xml:space="preserve">Bring national recognition to the materials science research enterprise in Montana and the MUS; </w:t>
      </w:r>
    </w:p>
    <w:p w14:paraId="0D2B59D0" w14:textId="77777777" w:rsidR="00EB22C5" w:rsidRPr="00ED0C2B" w:rsidRDefault="00EB22C5" w:rsidP="00EB22C5">
      <w:pPr>
        <w:pStyle w:val="Default"/>
        <w:numPr>
          <w:ilvl w:val="0"/>
          <w:numId w:val="31"/>
        </w:numPr>
        <w:jc w:val="both"/>
      </w:pPr>
      <w:r w:rsidRPr="00ED0C2B">
        <w:t xml:space="preserve">Nucleate start-up companies and attract other firms to relocate or expand to Montana. These entrepreneurial ventures will not only enhance local and state economies, they will increase internship and employment opportunities for students and graduates in Montana; </w:t>
      </w:r>
    </w:p>
    <w:p w14:paraId="532127E6" w14:textId="2F9C2387" w:rsidR="00EB22C5" w:rsidRPr="00ED0C2B" w:rsidRDefault="00EB22C5" w:rsidP="00EB22C5">
      <w:pPr>
        <w:pStyle w:val="Default"/>
        <w:numPr>
          <w:ilvl w:val="0"/>
          <w:numId w:val="31"/>
        </w:numPr>
        <w:jc w:val="both"/>
      </w:pPr>
      <w:r w:rsidRPr="00ED0C2B">
        <w:t xml:space="preserve">Be highly cost-effective, with courses and curriculum coordinated across the </w:t>
      </w:r>
      <w:r w:rsidR="00EA36E6" w:rsidRPr="00ED0C2B">
        <w:t xml:space="preserve">two </w:t>
      </w:r>
      <w:r w:rsidRPr="00ED0C2B">
        <w:t xml:space="preserve">campuses, thereby maximizing course enrollments (including those in existing courses serving graduate programs in the many science and engineering disciplines important to MatSci); and </w:t>
      </w:r>
    </w:p>
    <w:p w14:paraId="3A048A42" w14:textId="77777777" w:rsidR="00EB22C5" w:rsidRPr="00ED0C2B" w:rsidRDefault="00EB22C5" w:rsidP="00EB22C5">
      <w:pPr>
        <w:pStyle w:val="Default"/>
        <w:numPr>
          <w:ilvl w:val="0"/>
          <w:numId w:val="31"/>
        </w:numPr>
        <w:jc w:val="both"/>
      </w:pPr>
      <w:r w:rsidRPr="00ED0C2B">
        <w:t>“</w:t>
      </w:r>
      <w:r w:rsidR="009213A3" w:rsidRPr="00ED0C2B">
        <w:t>.</w:t>
      </w:r>
      <w:r w:rsidRPr="00ED0C2B">
        <w:t xml:space="preserve">..make more efficient uses of resources and …reach critical masses of faculty and students that cannot be readily attained by individual campuses” (AAAS, August 2012, p. 3). </w:t>
      </w:r>
    </w:p>
    <w:p w14:paraId="5B38C870" w14:textId="77777777" w:rsidR="00EB22C5" w:rsidRPr="006F406A" w:rsidRDefault="00EB22C5" w:rsidP="00EB22C5">
      <w:pPr>
        <w:pStyle w:val="Default"/>
      </w:pPr>
    </w:p>
    <w:p w14:paraId="2C6E4EF3" w14:textId="77777777" w:rsidR="00EB22C5" w:rsidRPr="00ED0C2B" w:rsidRDefault="00EB22C5" w:rsidP="00EB22C5">
      <w:pPr>
        <w:jc w:val="both"/>
        <w:rPr>
          <w:szCs w:val="24"/>
        </w:rPr>
      </w:pPr>
      <w:r w:rsidRPr="00ED0C2B">
        <w:rPr>
          <w:szCs w:val="24"/>
        </w:rPr>
        <w:t>The MUS MatSci Ph.D. curriculum is designed to be flexible, but still provide students with an exceptionally strong and broad understanding of the theory, experimental techniques, current challenges, and societal/economic impacts of materials science and engineering. The program’s learning goals for all students—regardless of specialty—are to understand materials and the full suite of characterization and analysis tools commonly used in materials research. Specific learning goals are for students to understand how classes of materials derive their properties from the atomic to the macroscopic level; be familiar with the growing set of materials fabrication, assembly, processing, and characterization tools and techniques; be aware of and committed to the professional and ethical standards of the field; be knowledgeable about the economic, societal, and other broader impacts of materials and materials research; and to demonstrate through their dissertation research, that they can conceive, plan, design, conduct, analyze, defend, publish, and communicate original and creative research that advances understanding in an area important to MatSci.</w:t>
      </w:r>
    </w:p>
    <w:p w14:paraId="4D66236B" w14:textId="77777777" w:rsidR="00BE236B" w:rsidRDefault="00BE236B" w:rsidP="00BE236B">
      <w:pPr>
        <w:pStyle w:val="Heading2"/>
      </w:pPr>
      <w:bookmarkStart w:id="7" w:name="_Toc368918216"/>
      <w:r>
        <w:t>Admissions</w:t>
      </w:r>
      <w:bookmarkEnd w:id="7"/>
    </w:p>
    <w:p w14:paraId="6269A433" w14:textId="77777777" w:rsidR="00BE236B" w:rsidRPr="0061108F" w:rsidRDefault="00BE236B" w:rsidP="00BE236B">
      <w:pPr>
        <w:rPr>
          <w:w w:val="105"/>
        </w:rPr>
      </w:pPr>
      <w:r w:rsidRPr="0061108F">
        <w:rPr>
          <w:w w:val="105"/>
        </w:rPr>
        <w:t>To</w:t>
      </w:r>
      <w:r>
        <w:rPr>
          <w:w w:val="105"/>
        </w:rPr>
        <w:t xml:space="preserve"> be eligible for admission to</w:t>
      </w:r>
      <w:r w:rsidRPr="0061108F">
        <w:rPr>
          <w:w w:val="105"/>
        </w:rPr>
        <w:t xml:space="preserve"> the Ph.D. program, the student </w:t>
      </w:r>
      <w:r>
        <w:rPr>
          <w:w w:val="105"/>
        </w:rPr>
        <w:t>must have earned a B.S. degree or equivalent</w:t>
      </w:r>
      <w:r w:rsidRPr="0061108F">
        <w:rPr>
          <w:w w:val="105"/>
        </w:rPr>
        <w:t xml:space="preserve"> in materials science, materials engineering, physics, chemistry, metallurgy, or a related science or engineering field. The student’s academic record must provide evidence of a strong background in the fundamentals of science and/or engineering principles. A student with such a background who has not passed certain undergraduate courses</w:t>
      </w:r>
      <w:r>
        <w:rPr>
          <w:w w:val="105"/>
        </w:rPr>
        <w:t xml:space="preserve"> </w:t>
      </w:r>
      <w:r w:rsidRPr="0061108F">
        <w:rPr>
          <w:w w:val="105"/>
        </w:rPr>
        <w:t>that are prerequisites for their required or elective graduate courses must remedy this gap as expeditiously as possible, either by taking the prerequisite undergraduate course or through independent study and “credit by examination.”</w:t>
      </w:r>
    </w:p>
    <w:p w14:paraId="1C858378" w14:textId="1F661B96" w:rsidR="00BE236B" w:rsidRDefault="00BE236B" w:rsidP="00BE236B">
      <w:pPr>
        <w:rPr>
          <w:spacing w:val="-3"/>
          <w:w w:val="105"/>
        </w:rPr>
      </w:pPr>
      <w:r w:rsidRPr="001A172A">
        <w:rPr>
          <w:w w:val="105"/>
        </w:rPr>
        <w:t xml:space="preserve">Students </w:t>
      </w:r>
      <w:r>
        <w:rPr>
          <w:w w:val="105"/>
        </w:rPr>
        <w:t xml:space="preserve">may </w:t>
      </w:r>
      <w:r w:rsidRPr="001A172A">
        <w:rPr>
          <w:w w:val="105"/>
        </w:rPr>
        <w:t xml:space="preserve">apply to the MatSci Ph.D. program through the graduate admissions office of </w:t>
      </w:r>
      <w:r w:rsidRPr="001A172A">
        <w:rPr>
          <w:spacing w:val="-3"/>
          <w:w w:val="105"/>
        </w:rPr>
        <w:t xml:space="preserve">the campus where they </w:t>
      </w:r>
      <w:r>
        <w:rPr>
          <w:spacing w:val="-3"/>
          <w:w w:val="105"/>
        </w:rPr>
        <w:t>prefer</w:t>
      </w:r>
      <w:r w:rsidRPr="001A172A">
        <w:rPr>
          <w:spacing w:val="-3"/>
          <w:w w:val="105"/>
        </w:rPr>
        <w:t xml:space="preserve"> to enroll</w:t>
      </w:r>
      <w:r>
        <w:rPr>
          <w:spacing w:val="-3"/>
          <w:w w:val="105"/>
        </w:rPr>
        <w:t>:</w:t>
      </w:r>
      <w:r w:rsidRPr="001A172A">
        <w:rPr>
          <w:spacing w:val="-3"/>
          <w:w w:val="105"/>
        </w:rPr>
        <w:t xml:space="preserve"> </w:t>
      </w:r>
    </w:p>
    <w:p w14:paraId="4911488B" w14:textId="77777777" w:rsidR="00BE236B" w:rsidRDefault="00BE236B" w:rsidP="00BE236B">
      <w:pPr>
        <w:rPr>
          <w:color w:val="000000"/>
          <w:spacing w:val="-4"/>
          <w:w w:val="105"/>
        </w:rPr>
      </w:pPr>
      <w:r w:rsidRPr="00220FDA">
        <w:rPr>
          <w:color w:val="000000"/>
          <w:spacing w:val="-4"/>
          <w:w w:val="105"/>
        </w:rPr>
        <w:t>Admiss</w:t>
      </w:r>
      <w:r>
        <w:rPr>
          <w:color w:val="000000"/>
          <w:spacing w:val="-4"/>
          <w:w w:val="105"/>
        </w:rPr>
        <w:t>ion information can be accessed through the following links</w:t>
      </w:r>
      <w:r w:rsidRPr="00220FDA">
        <w:rPr>
          <w:color w:val="000000"/>
          <w:spacing w:val="-4"/>
          <w:w w:val="105"/>
        </w:rPr>
        <w:t>:</w:t>
      </w:r>
    </w:p>
    <w:p w14:paraId="3718CDF2" w14:textId="77777777" w:rsidR="00016443" w:rsidRDefault="00BE236B" w:rsidP="00BE236B">
      <w:pPr>
        <w:ind w:left="720"/>
        <w:rPr>
          <w:color w:val="000000"/>
          <w:spacing w:val="-4"/>
          <w:w w:val="105"/>
          <w:lang w:val="it-IT"/>
        </w:rPr>
      </w:pPr>
      <w:r w:rsidRPr="00247F20">
        <w:rPr>
          <w:color w:val="000000"/>
          <w:spacing w:val="-4"/>
          <w:w w:val="105"/>
          <w:lang w:val="it-IT"/>
        </w:rPr>
        <w:t>Montana State University:</w:t>
      </w:r>
      <w:r w:rsidRPr="00247F20">
        <w:rPr>
          <w:lang w:val="it-IT"/>
        </w:rPr>
        <w:t xml:space="preserve"> </w:t>
      </w:r>
      <w:r w:rsidRPr="00247F20">
        <w:rPr>
          <w:lang w:val="it-IT"/>
        </w:rPr>
        <w:tab/>
      </w:r>
      <w:hyperlink r:id="rId9" w:history="1">
        <w:r w:rsidR="00016443">
          <w:rPr>
            <w:rStyle w:val="Hyperlink"/>
            <w:spacing w:val="-4"/>
            <w:w w:val="105"/>
            <w:lang w:val="it-IT"/>
          </w:rPr>
          <w:t>http://www.montana.edu/wwwdg/apply.html</w:t>
        </w:r>
      </w:hyperlink>
    </w:p>
    <w:p w14:paraId="4DA18166" w14:textId="77777777" w:rsidR="00BE236B" w:rsidRPr="00247F20" w:rsidRDefault="00016443" w:rsidP="00BE236B">
      <w:pPr>
        <w:ind w:left="720"/>
        <w:rPr>
          <w:color w:val="000000"/>
          <w:spacing w:val="-4"/>
          <w:w w:val="105"/>
        </w:rPr>
      </w:pPr>
      <w:r>
        <w:rPr>
          <w:color w:val="000000"/>
          <w:spacing w:val="-4"/>
          <w:w w:val="105"/>
          <w:lang w:val="it-IT"/>
        </w:rPr>
        <w:t>M</w:t>
      </w:r>
      <w:proofErr w:type="spellStart"/>
      <w:r w:rsidR="00BE236B" w:rsidRPr="00247F20">
        <w:rPr>
          <w:color w:val="000000"/>
          <w:spacing w:val="-4"/>
          <w:w w:val="105"/>
        </w:rPr>
        <w:t>ontana</w:t>
      </w:r>
      <w:proofErr w:type="spellEnd"/>
      <w:r w:rsidR="00BE236B" w:rsidRPr="00247F20">
        <w:rPr>
          <w:color w:val="000000"/>
          <w:spacing w:val="-4"/>
          <w:w w:val="105"/>
        </w:rPr>
        <w:t xml:space="preserve"> Tech:</w:t>
      </w:r>
      <w:r w:rsidR="00BE236B" w:rsidRPr="00247F20">
        <w:t xml:space="preserve"> </w:t>
      </w:r>
      <w:r w:rsidR="00BE236B" w:rsidRPr="00247F20">
        <w:tab/>
      </w:r>
      <w:r w:rsidR="00BE236B" w:rsidRPr="00247F20">
        <w:tab/>
      </w:r>
      <w:hyperlink r:id="rId10" w:history="1">
        <w:r w:rsidR="00BE236B" w:rsidRPr="00247F20">
          <w:rPr>
            <w:rStyle w:val="Hyperlink"/>
            <w:spacing w:val="-4"/>
            <w:w w:val="105"/>
          </w:rPr>
          <w:t>http://www.mtech.edu/academics/gradschool/</w:t>
        </w:r>
      </w:hyperlink>
    </w:p>
    <w:p w14:paraId="109B8493" w14:textId="2C793FE4" w:rsidR="00BE236B" w:rsidRPr="00DB251C" w:rsidRDefault="00BE236B" w:rsidP="00BE236B">
      <w:pPr>
        <w:rPr>
          <w:w w:val="105"/>
          <w:szCs w:val="24"/>
        </w:rPr>
      </w:pPr>
      <w:r w:rsidRPr="00DB251C">
        <w:rPr>
          <w:w w:val="105"/>
          <w:szCs w:val="24"/>
        </w:rPr>
        <w:t xml:space="preserve">The Ph.D. Program </w:t>
      </w:r>
      <w:r w:rsidRPr="00DB251C">
        <w:rPr>
          <w:spacing w:val="-3"/>
          <w:w w:val="105"/>
          <w:szCs w:val="24"/>
        </w:rPr>
        <w:t xml:space="preserve">Admissions Committee reviews the applicants, including the match between the applicant’s interest </w:t>
      </w:r>
      <w:r w:rsidRPr="00DB251C">
        <w:rPr>
          <w:spacing w:val="-7"/>
          <w:w w:val="105"/>
          <w:szCs w:val="24"/>
        </w:rPr>
        <w:t>and preferred campus. Admissions recommendations will</w:t>
      </w:r>
      <w:r w:rsidRPr="00DB251C">
        <w:rPr>
          <w:spacing w:val="-5"/>
          <w:w w:val="105"/>
          <w:szCs w:val="24"/>
        </w:rPr>
        <w:t xml:space="preserve"> consider the applicant’s quality, the availability of financial support, and the </w:t>
      </w:r>
      <w:r w:rsidRPr="00DB251C">
        <w:rPr>
          <w:w w:val="105"/>
          <w:szCs w:val="24"/>
        </w:rPr>
        <w:t xml:space="preserve">availability of willing mentor(s)/advisor(s). The admitted students will be extraordinary applicants </w:t>
      </w:r>
      <w:r w:rsidRPr="00DB251C">
        <w:rPr>
          <w:spacing w:val="2"/>
          <w:w w:val="105"/>
          <w:szCs w:val="24"/>
        </w:rPr>
        <w:t>with interests spanning the research themes</w:t>
      </w:r>
      <w:r w:rsidRPr="00DB251C">
        <w:rPr>
          <w:w w:val="105"/>
          <w:szCs w:val="24"/>
        </w:rPr>
        <w:t xml:space="preserve">. The Program’s recommendation on each applicant is </w:t>
      </w:r>
      <w:r w:rsidRPr="00DB251C">
        <w:rPr>
          <w:spacing w:val="1"/>
          <w:w w:val="105"/>
          <w:szCs w:val="24"/>
        </w:rPr>
        <w:t xml:space="preserve">forwarded for action to the graduate admissions office on the campus where the student is </w:t>
      </w:r>
      <w:r w:rsidRPr="00DB251C">
        <w:rPr>
          <w:spacing w:val="-3"/>
          <w:w w:val="105"/>
          <w:szCs w:val="24"/>
        </w:rPr>
        <w:t xml:space="preserve">recommended or waitlisted for admission. In the case of students not recommended for admission, </w:t>
      </w:r>
      <w:r w:rsidRPr="00DB251C">
        <w:rPr>
          <w:spacing w:val="-6"/>
          <w:w w:val="105"/>
          <w:szCs w:val="24"/>
        </w:rPr>
        <w:t xml:space="preserve">the recommendation is returned to the graduate admissions office of the campus where the student </w:t>
      </w:r>
      <w:r w:rsidRPr="00DB251C">
        <w:rPr>
          <w:w w:val="105"/>
          <w:szCs w:val="24"/>
        </w:rPr>
        <w:t>applied.</w:t>
      </w:r>
    </w:p>
    <w:p w14:paraId="3939AB95" w14:textId="77777777" w:rsidR="00BE236B" w:rsidRPr="00DB251C" w:rsidRDefault="00BE236B" w:rsidP="00BE236B">
      <w:pPr>
        <w:rPr>
          <w:spacing w:val="-4"/>
          <w:w w:val="105"/>
          <w:szCs w:val="24"/>
        </w:rPr>
      </w:pPr>
      <w:r w:rsidRPr="00DB251C">
        <w:rPr>
          <w:spacing w:val="-4"/>
          <w:w w:val="105"/>
          <w:szCs w:val="24"/>
        </w:rPr>
        <w:t xml:space="preserve">Once the program’s admission recommendation is made, the remainder of the admissions process </w:t>
      </w:r>
      <w:r w:rsidRPr="00DB251C">
        <w:rPr>
          <w:spacing w:val="-2"/>
          <w:w w:val="105"/>
          <w:szCs w:val="24"/>
        </w:rPr>
        <w:t xml:space="preserve">follows the normal graduate admissions process on the campus where the student is admitted, </w:t>
      </w:r>
      <w:r w:rsidRPr="00DB251C">
        <w:rPr>
          <w:spacing w:val="-3"/>
          <w:w w:val="105"/>
          <w:szCs w:val="24"/>
        </w:rPr>
        <w:t xml:space="preserve">waitlisted, or applied. Admissions offers are made by the campus where the student will matriculate, </w:t>
      </w:r>
      <w:r w:rsidRPr="00DB251C">
        <w:rPr>
          <w:spacing w:val="-4"/>
          <w:w w:val="105"/>
          <w:szCs w:val="24"/>
        </w:rPr>
        <w:t>in the same manner and by the same official as for other graduate students at that campus.</w:t>
      </w:r>
    </w:p>
    <w:p w14:paraId="74784519" w14:textId="77777777" w:rsidR="00BE236B" w:rsidRPr="00DB251C" w:rsidRDefault="00BE236B" w:rsidP="00BE236B">
      <w:pPr>
        <w:pStyle w:val="Heading2"/>
        <w:rPr>
          <w:rFonts w:ascii="Calibri" w:hAnsi="Calibri"/>
          <w:sz w:val="24"/>
          <w:szCs w:val="24"/>
        </w:rPr>
      </w:pPr>
      <w:bookmarkStart w:id="8" w:name="_Toc368918217"/>
      <w:r w:rsidRPr="00DB251C">
        <w:rPr>
          <w:rFonts w:ascii="Calibri" w:hAnsi="Calibri"/>
          <w:sz w:val="24"/>
          <w:szCs w:val="24"/>
        </w:rPr>
        <w:t>Doctor of Philosophy Degree</w:t>
      </w:r>
      <w:bookmarkEnd w:id="8"/>
    </w:p>
    <w:p w14:paraId="44FFC558" w14:textId="77777777" w:rsidR="00BE236B" w:rsidRPr="00DB251C" w:rsidRDefault="00BE236B" w:rsidP="00BE236B">
      <w:pPr>
        <w:rPr>
          <w:szCs w:val="24"/>
        </w:rPr>
      </w:pPr>
      <w:r w:rsidRPr="00DB251C">
        <w:rPr>
          <w:szCs w:val="24"/>
        </w:rPr>
        <w:t>The Montana University System Materials Science Ph.D. Program is designed to be flexible but still provide students with an exceptionally broad and strong understanding of the theory, experimental techniques, current challenges, and socioeconomic impacts of materials science and engineering. All students in the program – regardless of specialty – will understand how classes of materials derive their properties from the atomic to the macroscopic level and be familiar with the growing set of materials fabrication, assembly, processing and characterization tools and techniques. Further, students will be aware of and committed to the professional and ethical standards of the field. Students are also expected to become aware of the economic, societal, and broader impacts of materials and materials research. Through their dissertation research, students will demonstrate that they can conceive, plan, design, conduct, analyze, defend, publish, and communicate original and creative research that advances understanding in an area important to materials science.</w:t>
      </w:r>
    </w:p>
    <w:p w14:paraId="2342A526" w14:textId="77777777" w:rsidR="00BE236B" w:rsidRDefault="00BE236B" w:rsidP="00BE236B">
      <w:pPr>
        <w:pStyle w:val="Heading3"/>
      </w:pPr>
      <w:bookmarkStart w:id="9" w:name="_Toc368918218"/>
      <w:r>
        <w:t>Research Advisor</w:t>
      </w:r>
      <w:r w:rsidR="00F369C6">
        <w:t>,</w:t>
      </w:r>
      <w:r>
        <w:t xml:space="preserve"> Research Topic</w:t>
      </w:r>
      <w:bookmarkEnd w:id="9"/>
      <w:r w:rsidR="00F369C6">
        <w:t>, and Committee Selection</w:t>
      </w:r>
    </w:p>
    <w:p w14:paraId="4EC67706" w14:textId="5B704A3D" w:rsidR="006E7EF5" w:rsidRPr="00B512F0" w:rsidRDefault="00F369C6" w:rsidP="00190C7C">
      <w:r w:rsidRPr="00B512F0">
        <w:t xml:space="preserve">Incoming students </w:t>
      </w:r>
      <w:r w:rsidR="00B512F0">
        <w:t xml:space="preserve">who do not enter the program as Graduate Research Assistants under the guidance of a faculty member </w:t>
      </w:r>
      <w:r w:rsidRPr="00B512F0">
        <w:t xml:space="preserve">are classified as “unplaced.” </w:t>
      </w:r>
      <w:r w:rsidR="00996F16" w:rsidRPr="00B512F0">
        <w:t>During the initial year, u</w:t>
      </w:r>
      <w:r w:rsidR="00F664A9" w:rsidRPr="00B512F0">
        <w:t xml:space="preserve">nplaced students are expected to meet </w:t>
      </w:r>
      <w:r w:rsidR="00996F16" w:rsidRPr="00B512F0">
        <w:t xml:space="preserve">MatSci </w:t>
      </w:r>
      <w:r w:rsidR="00F664A9" w:rsidRPr="00B512F0">
        <w:t>faculty</w:t>
      </w:r>
      <w:r w:rsidR="00996F16" w:rsidRPr="00B512F0">
        <w:t>, discuss mutual research interests,</w:t>
      </w:r>
      <w:r w:rsidR="00F664A9" w:rsidRPr="00B512F0">
        <w:t xml:space="preserve"> and learn about available pro</w:t>
      </w:r>
      <w:r w:rsidR="00D91E6D" w:rsidRPr="00B512F0">
        <w:t xml:space="preserve">jects. As part of MTSI 500 Survey of Material Science and Engineering, each campus will host a one-day </w:t>
      </w:r>
      <w:r w:rsidR="006E7EF5" w:rsidRPr="00B512F0">
        <w:t>forum/</w:t>
      </w:r>
      <w:r w:rsidR="00D91E6D" w:rsidRPr="00B512F0">
        <w:t>exposition each academic year to provide students with the opportunity to meet the MatSci faculty</w:t>
      </w:r>
      <w:r w:rsidR="006E7EF5" w:rsidRPr="00B512F0">
        <w:t>,</w:t>
      </w:r>
      <w:r w:rsidR="00D91E6D" w:rsidRPr="00B512F0">
        <w:t xml:space="preserve"> learn about their research interest</w:t>
      </w:r>
      <w:r w:rsidR="006E7EF5" w:rsidRPr="00B512F0">
        <w:t>s, and discuss potential research projects. The format may include seminars, tours, equipment demonstrations, etc.</w:t>
      </w:r>
      <w:r w:rsidR="00D91E6D" w:rsidRPr="00B512F0">
        <w:t xml:space="preserve">  </w:t>
      </w:r>
    </w:p>
    <w:p w14:paraId="2ED10150" w14:textId="77777777" w:rsidR="00F369C6" w:rsidRPr="00B512F0" w:rsidRDefault="00F369C6" w:rsidP="00190C7C">
      <w:pPr>
        <w:rPr>
          <w:w w:val="105"/>
        </w:rPr>
      </w:pPr>
      <w:r w:rsidRPr="00B512F0">
        <w:t xml:space="preserve">Once a student and advisor agree to work together on a specific research project, they must notify the </w:t>
      </w:r>
      <w:r w:rsidR="00996F16" w:rsidRPr="00B512F0">
        <w:t xml:space="preserve">MatSci Ph.D. Program </w:t>
      </w:r>
      <w:r w:rsidRPr="00B512F0">
        <w:t xml:space="preserve">Leadership Council of their decision, and the student </w:t>
      </w:r>
      <w:r w:rsidR="00996F16" w:rsidRPr="00B512F0">
        <w:t xml:space="preserve">will be </w:t>
      </w:r>
      <w:r w:rsidRPr="00B512F0">
        <w:t xml:space="preserve">classified as </w:t>
      </w:r>
      <w:r w:rsidR="00F664A9" w:rsidRPr="00B512F0">
        <w:t>“</w:t>
      </w:r>
      <w:r w:rsidRPr="00B512F0">
        <w:t>placed</w:t>
      </w:r>
      <w:r w:rsidR="00F664A9" w:rsidRPr="00B512F0">
        <w:t>”</w:t>
      </w:r>
      <w:r w:rsidRPr="00B512F0">
        <w:t>. Consequently, th</w:t>
      </w:r>
      <w:r w:rsidR="00996F16" w:rsidRPr="00B512F0">
        <w:t>at</w:t>
      </w:r>
      <w:r w:rsidRPr="00B512F0">
        <w:t xml:space="preserve"> </w:t>
      </w:r>
      <w:r w:rsidR="00996F16" w:rsidRPr="00B512F0">
        <w:t xml:space="preserve">specific </w:t>
      </w:r>
      <w:r w:rsidR="00F664A9" w:rsidRPr="00B512F0">
        <w:t xml:space="preserve">research </w:t>
      </w:r>
      <w:r w:rsidRPr="00B512F0">
        <w:t>project will not be advertised or available to the unplaced students</w:t>
      </w:r>
      <w:r w:rsidR="00F664A9" w:rsidRPr="00B512F0">
        <w:t xml:space="preserve">. Before the mid-semester break in the first semester of </w:t>
      </w:r>
      <w:r w:rsidR="00996F16" w:rsidRPr="00B512F0">
        <w:t>the second y</w:t>
      </w:r>
      <w:r w:rsidR="00F664A9" w:rsidRPr="00B512F0">
        <w:t xml:space="preserve">ear, all unplaced students specify their project preferences and are then placed by agreement of the </w:t>
      </w:r>
      <w:r w:rsidR="00996F16" w:rsidRPr="00B512F0">
        <w:t xml:space="preserve">MatSci Ph.D. Program </w:t>
      </w:r>
      <w:r w:rsidR="00F664A9" w:rsidRPr="00B512F0">
        <w:t>faculty and the Leadership</w:t>
      </w:r>
      <w:r w:rsidR="00996F16" w:rsidRPr="00B512F0">
        <w:t xml:space="preserve"> Council</w:t>
      </w:r>
      <w:r w:rsidR="00F664A9" w:rsidRPr="00B512F0">
        <w:t>.</w:t>
      </w:r>
      <w:r w:rsidRPr="00B512F0">
        <w:t xml:space="preserve"> </w:t>
      </w:r>
    </w:p>
    <w:p w14:paraId="232C35A1" w14:textId="77777777" w:rsidR="00BE236B" w:rsidRPr="003E669D" w:rsidRDefault="00BE236B" w:rsidP="00190C7C">
      <w:pPr>
        <w:rPr>
          <w:w w:val="105"/>
          <w:u w:val="single"/>
        </w:rPr>
      </w:pPr>
      <w:r w:rsidRPr="003E669D">
        <w:rPr>
          <w:w w:val="105"/>
        </w:rPr>
        <w:t xml:space="preserve">Not later than the first semester of </w:t>
      </w:r>
      <w:r>
        <w:rPr>
          <w:w w:val="105"/>
        </w:rPr>
        <w:t>the second year</w:t>
      </w:r>
      <w:r w:rsidRPr="003E669D">
        <w:rPr>
          <w:w w:val="105"/>
        </w:rPr>
        <w:t xml:space="preserve">, </w:t>
      </w:r>
      <w:r w:rsidR="0089216E">
        <w:rPr>
          <w:w w:val="105"/>
        </w:rPr>
        <w:t xml:space="preserve">the </w:t>
      </w:r>
      <w:r w:rsidRPr="003E669D">
        <w:rPr>
          <w:w w:val="105"/>
        </w:rPr>
        <w:t xml:space="preserve">student </w:t>
      </w:r>
      <w:r w:rsidR="0089216E">
        <w:rPr>
          <w:w w:val="105"/>
        </w:rPr>
        <w:t xml:space="preserve">will </w:t>
      </w:r>
      <w:r w:rsidRPr="003E669D">
        <w:rPr>
          <w:w w:val="105"/>
        </w:rPr>
        <w:t xml:space="preserve">form a faculty advisory </w:t>
      </w:r>
      <w:r w:rsidRPr="003E669D">
        <w:rPr>
          <w:spacing w:val="-4"/>
          <w:w w:val="105"/>
        </w:rPr>
        <w:t xml:space="preserve">committee with at least five members, of which at least one is from a non-home campus, and </w:t>
      </w:r>
      <w:r w:rsidR="0089216E">
        <w:rPr>
          <w:spacing w:val="-4"/>
          <w:w w:val="105"/>
        </w:rPr>
        <w:t>another</w:t>
      </w:r>
      <w:r w:rsidRPr="003E669D">
        <w:rPr>
          <w:spacing w:val="-4"/>
          <w:w w:val="105"/>
        </w:rPr>
        <w:t xml:space="preserve"> is the </w:t>
      </w:r>
      <w:r w:rsidRPr="003E669D">
        <w:rPr>
          <w:w w:val="105"/>
        </w:rPr>
        <w:t xml:space="preserve">Graduate School Representative. The </w:t>
      </w:r>
      <w:r w:rsidR="0089216E">
        <w:rPr>
          <w:w w:val="105"/>
        </w:rPr>
        <w:t xml:space="preserve">advisor and </w:t>
      </w:r>
      <w:r w:rsidRPr="003E669D">
        <w:rPr>
          <w:w w:val="105"/>
        </w:rPr>
        <w:t>committee monitor</w:t>
      </w:r>
      <w:r w:rsidR="0089216E">
        <w:rPr>
          <w:w w:val="105"/>
        </w:rPr>
        <w:t>s</w:t>
      </w:r>
      <w:r w:rsidRPr="003E669D">
        <w:rPr>
          <w:w w:val="105"/>
        </w:rPr>
        <w:t xml:space="preserve"> the student’s </w:t>
      </w:r>
      <w:r w:rsidR="0089216E">
        <w:rPr>
          <w:w w:val="105"/>
        </w:rPr>
        <w:t>progress,</w:t>
      </w:r>
      <w:r w:rsidRPr="003E669D">
        <w:rPr>
          <w:w w:val="105"/>
        </w:rPr>
        <w:t xml:space="preserve"> help</w:t>
      </w:r>
      <w:r w:rsidR="0089216E">
        <w:rPr>
          <w:w w:val="105"/>
        </w:rPr>
        <w:t>s</w:t>
      </w:r>
      <w:r w:rsidRPr="003E669D">
        <w:rPr>
          <w:w w:val="105"/>
        </w:rPr>
        <w:t xml:space="preserve"> the student tailor </w:t>
      </w:r>
      <w:r w:rsidRPr="003E669D">
        <w:rPr>
          <w:spacing w:val="-4"/>
          <w:w w:val="105"/>
        </w:rPr>
        <w:t>elective course choices to his/her interests, and provide</w:t>
      </w:r>
      <w:r w:rsidR="0089216E">
        <w:rPr>
          <w:spacing w:val="-4"/>
          <w:w w:val="105"/>
        </w:rPr>
        <w:t>s</w:t>
      </w:r>
      <w:r w:rsidRPr="003E669D">
        <w:rPr>
          <w:spacing w:val="-4"/>
          <w:w w:val="105"/>
        </w:rPr>
        <w:t xml:space="preserve"> feedback and guidance to keep the student on track </w:t>
      </w:r>
      <w:r w:rsidRPr="003E669D">
        <w:rPr>
          <w:spacing w:val="-2"/>
          <w:w w:val="105"/>
        </w:rPr>
        <w:t xml:space="preserve">to completing all program requirements in a timely manner. Students meet with their committees </w:t>
      </w:r>
      <w:r w:rsidRPr="003E669D">
        <w:rPr>
          <w:spacing w:val="-1"/>
          <w:w w:val="105"/>
        </w:rPr>
        <w:t xml:space="preserve">annually during every year they remain in the program following their candidacy exam. An additional </w:t>
      </w:r>
      <w:r w:rsidRPr="003E669D">
        <w:rPr>
          <w:spacing w:val="-5"/>
          <w:w w:val="105"/>
        </w:rPr>
        <w:t xml:space="preserve">“outside examiner” from outside the Montana University System may be added to the Advisory Committee </w:t>
      </w:r>
      <w:r w:rsidRPr="003E669D">
        <w:rPr>
          <w:spacing w:val="-1"/>
          <w:w w:val="105"/>
        </w:rPr>
        <w:t>prior to the time the dissertation is submitted. The outside examiner review</w:t>
      </w:r>
      <w:r w:rsidR="0089216E">
        <w:rPr>
          <w:spacing w:val="-1"/>
          <w:w w:val="105"/>
        </w:rPr>
        <w:t>s</w:t>
      </w:r>
      <w:r w:rsidRPr="003E669D">
        <w:rPr>
          <w:spacing w:val="-1"/>
          <w:w w:val="105"/>
        </w:rPr>
        <w:t xml:space="preserve"> the dissertation, </w:t>
      </w:r>
      <w:r w:rsidRPr="003E669D">
        <w:rPr>
          <w:spacing w:val="-7"/>
          <w:w w:val="105"/>
        </w:rPr>
        <w:t>participate</w:t>
      </w:r>
      <w:r w:rsidR="0089216E">
        <w:rPr>
          <w:spacing w:val="-7"/>
          <w:w w:val="105"/>
        </w:rPr>
        <w:t>s</w:t>
      </w:r>
      <w:r w:rsidRPr="003E669D">
        <w:rPr>
          <w:spacing w:val="-7"/>
          <w:w w:val="105"/>
        </w:rPr>
        <w:t xml:space="preserve"> in the oral defense, and make</w:t>
      </w:r>
      <w:r w:rsidR="0089216E">
        <w:rPr>
          <w:spacing w:val="-7"/>
          <w:w w:val="105"/>
        </w:rPr>
        <w:t>s</w:t>
      </w:r>
      <w:r w:rsidRPr="003E669D">
        <w:rPr>
          <w:spacing w:val="-7"/>
          <w:w w:val="105"/>
        </w:rPr>
        <w:t xml:space="preserve"> a formal recommendation to the Committee about the quality and </w:t>
      </w:r>
      <w:r w:rsidRPr="003E669D">
        <w:rPr>
          <w:spacing w:val="-4"/>
          <w:w w:val="105"/>
        </w:rPr>
        <w:t>originality of the dissertation. Selection and appointment of the outside examiner follow</w:t>
      </w:r>
      <w:r w:rsidR="00190C7C">
        <w:rPr>
          <w:spacing w:val="-4"/>
          <w:w w:val="105"/>
        </w:rPr>
        <w:t>s</w:t>
      </w:r>
      <w:r w:rsidRPr="003E669D">
        <w:rPr>
          <w:spacing w:val="-4"/>
          <w:w w:val="105"/>
        </w:rPr>
        <w:t xml:space="preserve"> the standard practice on the campus where the student is enrolled.</w:t>
      </w:r>
    </w:p>
    <w:p w14:paraId="7212139D" w14:textId="77777777" w:rsidR="00BE236B" w:rsidRDefault="00BE236B" w:rsidP="00BE236B">
      <w:pPr>
        <w:pStyle w:val="Heading3"/>
      </w:pPr>
      <w:bookmarkStart w:id="10" w:name="_Toc368918219"/>
      <w:r>
        <w:t>Credit Requirement</w:t>
      </w:r>
      <w:bookmarkEnd w:id="10"/>
    </w:p>
    <w:p w14:paraId="3A875BBB" w14:textId="77777777" w:rsidR="00190C7C" w:rsidRDefault="00BE236B" w:rsidP="00190C7C">
      <w:pPr>
        <w:rPr>
          <w:w w:val="105"/>
        </w:rPr>
      </w:pPr>
      <w:r w:rsidRPr="008C1E38">
        <w:rPr>
          <w:w w:val="105"/>
        </w:rPr>
        <w:t>The MUS MatSci Ph.D. require</w:t>
      </w:r>
      <w:r>
        <w:rPr>
          <w:w w:val="105"/>
        </w:rPr>
        <w:t>s</w:t>
      </w:r>
      <w:r w:rsidRPr="008C1E38">
        <w:rPr>
          <w:w w:val="105"/>
        </w:rPr>
        <w:t xml:space="preserve"> a minimum of 60 semester credits beyond the bachelor’s degree. Of the 60 credits, at least 18 credits must be obtained for dissertation research, and at least 32 </w:t>
      </w:r>
      <w:r w:rsidRPr="008C1E38">
        <w:rPr>
          <w:spacing w:val="-6"/>
          <w:w w:val="105"/>
        </w:rPr>
        <w:t xml:space="preserve">credits must be earned for coursework. Up to 24 semester-credits from a master’s degree may be accepted </w:t>
      </w:r>
      <w:r w:rsidRPr="008C1E38">
        <w:rPr>
          <w:spacing w:val="-8"/>
          <w:w w:val="105"/>
        </w:rPr>
        <w:t xml:space="preserve">toward the minimum degree requirements, but they must be applicable to the MatSci curriculum, and their </w:t>
      </w:r>
      <w:r w:rsidRPr="008C1E38">
        <w:rPr>
          <w:spacing w:val="-4"/>
          <w:w w:val="105"/>
        </w:rPr>
        <w:t xml:space="preserve">acceptance is subject to the review and approval of the student’s committee and the MatSci program’s Leadership Council. No more than 9 credits may be from 400-level courses. To ensure that students benefit </w:t>
      </w:r>
      <w:r w:rsidRPr="008C1E38">
        <w:rPr>
          <w:spacing w:val="-6"/>
          <w:w w:val="105"/>
        </w:rPr>
        <w:t xml:space="preserve">from the collaborative, three-campus nature of the program, at least 9 credits must be earned from courses </w:t>
      </w:r>
      <w:r w:rsidRPr="008C1E38">
        <w:rPr>
          <w:spacing w:val="-2"/>
          <w:w w:val="105"/>
        </w:rPr>
        <w:t xml:space="preserve">offered away from the home campus. Full-time students are expected to complete the 20-credit core </w:t>
      </w:r>
      <w:r w:rsidRPr="008C1E38">
        <w:rPr>
          <w:w w:val="105"/>
        </w:rPr>
        <w:t xml:space="preserve">curriculum and pass the qualifying examination within the first year. </w:t>
      </w:r>
    </w:p>
    <w:p w14:paraId="75D6EBC6" w14:textId="77777777" w:rsidR="00BE236B" w:rsidRPr="008C1E38" w:rsidRDefault="00BE236B" w:rsidP="00190C7C">
      <w:pPr>
        <w:rPr>
          <w:spacing w:val="-4"/>
          <w:w w:val="105"/>
        </w:rPr>
      </w:pPr>
      <w:r w:rsidRPr="008C1E38">
        <w:rPr>
          <w:spacing w:val="-4"/>
          <w:w w:val="105"/>
        </w:rPr>
        <w:t xml:space="preserve">In addition to the core curriculum, each student must earn at least 12 credits of electives within or related to </w:t>
      </w:r>
      <w:r w:rsidRPr="008C1E38">
        <w:rPr>
          <w:spacing w:val="-2"/>
          <w:w w:val="105"/>
        </w:rPr>
        <w:t xml:space="preserve">the chosen specialty. Typically, this coursework </w:t>
      </w:r>
      <w:r w:rsidR="00190C7C">
        <w:rPr>
          <w:spacing w:val="-2"/>
          <w:w w:val="105"/>
        </w:rPr>
        <w:t xml:space="preserve">is </w:t>
      </w:r>
      <w:r w:rsidRPr="008C1E38">
        <w:rPr>
          <w:spacing w:val="-2"/>
          <w:w w:val="105"/>
        </w:rPr>
        <w:t xml:space="preserve">completed by the end of the student’s second year. Additional elective courses intended to provide a student with specialized expertise and/or skills relevant to their dissertation research may be recommended by the individual student’s advisor and </w:t>
      </w:r>
      <w:r w:rsidRPr="008C1E38">
        <w:rPr>
          <w:w w:val="105"/>
        </w:rPr>
        <w:t>committee.</w:t>
      </w:r>
    </w:p>
    <w:p w14:paraId="511FF8C6" w14:textId="77777777" w:rsidR="00BE236B" w:rsidRDefault="00BE236B" w:rsidP="00BE236B">
      <w:pPr>
        <w:pStyle w:val="Heading3"/>
      </w:pPr>
      <w:bookmarkStart w:id="11" w:name="_Toc368918220"/>
      <w:r>
        <w:t>Core Course Requirements</w:t>
      </w:r>
      <w:bookmarkEnd w:id="11"/>
    </w:p>
    <w:p w14:paraId="5297A8DB" w14:textId="77777777" w:rsidR="006C4702" w:rsidRDefault="006578FF" w:rsidP="00190C7C">
      <w:pPr>
        <w:pStyle w:val="Heading4"/>
      </w:pPr>
      <w:r>
        <w:rPr>
          <w:w w:val="105"/>
        </w:rPr>
        <w:t xml:space="preserve">MTSC 500 – </w:t>
      </w:r>
      <w:r w:rsidR="00BE236B" w:rsidRPr="003A4F7C">
        <w:rPr>
          <w:w w:val="105"/>
        </w:rPr>
        <w:t>Survey of Materials Science and Engineering</w:t>
      </w:r>
      <w:r w:rsidR="00BE236B" w:rsidRPr="003A4F7C">
        <w:t xml:space="preserve"> </w:t>
      </w:r>
      <w:r w:rsidR="00190C7C">
        <w:t>(2 credits: 1 credit/semester)</w:t>
      </w:r>
    </w:p>
    <w:p w14:paraId="4CD9152E" w14:textId="199F27C2" w:rsidR="00543F67" w:rsidRPr="00543F67" w:rsidRDefault="00543F67" w:rsidP="00543F67">
      <w:r w:rsidRPr="00543F67">
        <w:t>This course is offered to benefit students contemplating a career in scientific or engineering research and technical management. It offers information that many research professionals wish that they had received at the outset of their graduate educations, both to facilitate their studies and to prepare them for career success following graduation. The course will feature: 1) experimental design and project management; 2) guidance on conducting thorough literature and patent searches, properly documenting experimental data, data reduction and critical analysis, and effective presentation; 3) proposal and grant writing, publications, contracts, intellectual property, professional societies and conferences; and 4) information on potential career paths and opportunities, as well as expectations from research supervisors in universities, corporations, national laboratories, and government agencies.</w:t>
      </w:r>
    </w:p>
    <w:p w14:paraId="1F35CD1A" w14:textId="09D3C560" w:rsidR="00BE236B" w:rsidRPr="003A4F7C" w:rsidRDefault="00BE236B" w:rsidP="00190C7C">
      <w:pPr>
        <w:rPr>
          <w:i/>
          <w:w w:val="105"/>
          <w:u w:val="single"/>
        </w:rPr>
      </w:pPr>
    </w:p>
    <w:p w14:paraId="6E0A155E" w14:textId="77777777" w:rsidR="00BE236B" w:rsidRDefault="00BE236B" w:rsidP="00190C7C">
      <w:pPr>
        <w:pStyle w:val="Heading4"/>
      </w:pPr>
      <w:r w:rsidRPr="003A4F7C">
        <w:rPr>
          <w:w w:val="105"/>
        </w:rPr>
        <w:t>Advanced Materials Science I and II</w:t>
      </w:r>
    </w:p>
    <w:p w14:paraId="13E29676" w14:textId="62D3E142" w:rsidR="006C4702" w:rsidRDefault="00BE236B" w:rsidP="006C4702">
      <w:pPr>
        <w:pStyle w:val="Heading5"/>
        <w:rPr>
          <w:w w:val="105"/>
        </w:rPr>
      </w:pPr>
      <w:r w:rsidRPr="003A4F7C">
        <w:rPr>
          <w:w w:val="105"/>
        </w:rPr>
        <w:t>Semester 1</w:t>
      </w:r>
      <w:r w:rsidR="006C4702">
        <w:rPr>
          <w:w w:val="105"/>
        </w:rPr>
        <w:t>:</w:t>
      </w:r>
      <w:r w:rsidRPr="003A4F7C">
        <w:rPr>
          <w:w w:val="105"/>
        </w:rPr>
        <w:t xml:space="preserve"> </w:t>
      </w:r>
      <w:r w:rsidR="00162B45">
        <w:rPr>
          <w:w w:val="105"/>
        </w:rPr>
        <w:t xml:space="preserve">MTSI 501 – </w:t>
      </w:r>
      <w:r w:rsidRPr="003A4F7C">
        <w:rPr>
          <w:w w:val="105"/>
        </w:rPr>
        <w:t>Bonding, Structure and Defects</w:t>
      </w:r>
      <w:r w:rsidR="00190C7C">
        <w:rPr>
          <w:w w:val="105"/>
        </w:rPr>
        <w:t xml:space="preserve"> (</w:t>
      </w:r>
      <w:r w:rsidR="00B512F0">
        <w:rPr>
          <w:w w:val="105"/>
        </w:rPr>
        <w:t>3</w:t>
      </w:r>
      <w:r w:rsidR="00190C7C">
        <w:rPr>
          <w:w w:val="105"/>
        </w:rPr>
        <w:t xml:space="preserve"> credits)</w:t>
      </w:r>
      <w:r w:rsidRPr="003A4F7C">
        <w:rPr>
          <w:w w:val="105"/>
        </w:rPr>
        <w:t xml:space="preserve"> </w:t>
      </w:r>
    </w:p>
    <w:p w14:paraId="75759EA1" w14:textId="10EB152B" w:rsidR="00FA652C" w:rsidRPr="00FA652C" w:rsidRDefault="00FA652C" w:rsidP="00FA652C">
      <w:r w:rsidRPr="00FA652C">
        <w:t>The goals of MTSI 501 are to establish how bonding, structure, symmetry, and defects at the microscopic level lead to macroscopic material properties. Detailed treatment of these fundamental materials science concepts will provide the foundation to understanding the function and application of advanced materials, with particular attention to structural and thermal properties, symmetry and diffraction, as well as chemical and structural defects.</w:t>
      </w:r>
    </w:p>
    <w:p w14:paraId="479A5E89" w14:textId="77777777" w:rsidR="006C4702" w:rsidRDefault="006C4702" w:rsidP="006C4702">
      <w:pPr>
        <w:pStyle w:val="Heading5"/>
        <w:rPr>
          <w:w w:val="105"/>
        </w:rPr>
      </w:pPr>
      <w:bookmarkStart w:id="12" w:name="_Hlk141772361"/>
      <w:r>
        <w:rPr>
          <w:w w:val="105"/>
        </w:rPr>
        <w:t xml:space="preserve">Semester </w:t>
      </w:r>
      <w:r w:rsidR="00BE236B" w:rsidRPr="003A4F7C">
        <w:rPr>
          <w:w w:val="105"/>
        </w:rPr>
        <w:t>2</w:t>
      </w:r>
      <w:r>
        <w:rPr>
          <w:w w:val="105"/>
        </w:rPr>
        <w:t>:</w:t>
      </w:r>
      <w:r w:rsidR="00BE236B" w:rsidRPr="003A4F7C">
        <w:rPr>
          <w:w w:val="105"/>
        </w:rPr>
        <w:t xml:space="preserve"> </w:t>
      </w:r>
      <w:r w:rsidR="00162B45">
        <w:rPr>
          <w:w w:val="105"/>
        </w:rPr>
        <w:t xml:space="preserve">MTSI 502 – </w:t>
      </w:r>
      <w:r w:rsidR="00BE236B" w:rsidRPr="003A4F7C">
        <w:rPr>
          <w:w w:val="105"/>
        </w:rPr>
        <w:t xml:space="preserve">Function and Application </w:t>
      </w:r>
      <w:r w:rsidR="00190C7C">
        <w:rPr>
          <w:w w:val="105"/>
        </w:rPr>
        <w:t>(3 credits)</w:t>
      </w:r>
    </w:p>
    <w:p w14:paraId="0829977F" w14:textId="1CEA60BD" w:rsidR="00BE236B" w:rsidRDefault="00BB0D54" w:rsidP="00BB0D54">
      <w:r w:rsidRPr="00BB0D54">
        <w:t>How are materials designed and synthesized to achieve specific functional applications? Instead of looking at each material system, this course will attempt to provide some fundamental tools for studying how to model and simulate materials development and application.</w:t>
      </w:r>
    </w:p>
    <w:p w14:paraId="2CA59A94" w14:textId="09C81A57" w:rsidR="00FA652C" w:rsidRDefault="00FA652C" w:rsidP="00FA652C">
      <w:pPr>
        <w:pStyle w:val="Heading5"/>
        <w:rPr>
          <w:w w:val="105"/>
        </w:rPr>
      </w:pPr>
      <w:r w:rsidRPr="00FA652C">
        <w:rPr>
          <w:w w:val="105"/>
        </w:rPr>
        <w:t>Semester 2: MTSI 50</w:t>
      </w:r>
      <w:r>
        <w:rPr>
          <w:w w:val="105"/>
        </w:rPr>
        <w:t>3</w:t>
      </w:r>
      <w:r w:rsidRPr="00FA652C">
        <w:rPr>
          <w:w w:val="105"/>
        </w:rPr>
        <w:t xml:space="preserve"> – Function and Application (3 credits)</w:t>
      </w:r>
    </w:p>
    <w:p w14:paraId="0706B919" w14:textId="5A17EC5F" w:rsidR="00FA652C" w:rsidRPr="00FA652C" w:rsidRDefault="00FA652C" w:rsidP="00FA652C">
      <w:r w:rsidRPr="00FA652C">
        <w:t>The goal of MTSI 503 is to establish how the functional properties of materials (primarily optical, electrical, vibrational, and magnetic)</w:t>
      </w:r>
      <w:r>
        <w:t xml:space="preserve"> </w:t>
      </w:r>
      <w:r w:rsidRPr="00FA652C">
        <w:t>emerge from the fundamental interactions between the atoms.</w:t>
      </w:r>
    </w:p>
    <w:bookmarkEnd w:id="12"/>
    <w:p w14:paraId="3EA5A1ED" w14:textId="77777777" w:rsidR="006C4702" w:rsidRDefault="00162B45" w:rsidP="00162B45">
      <w:pPr>
        <w:pStyle w:val="Heading5"/>
      </w:pPr>
      <w:r>
        <w:rPr>
          <w:w w:val="105"/>
        </w:rPr>
        <w:t xml:space="preserve">MTSI 511 – </w:t>
      </w:r>
      <w:r w:rsidR="00BE236B" w:rsidRPr="00162B45">
        <w:rPr>
          <w:w w:val="105"/>
        </w:rPr>
        <w:t>Thermodynamics of Materials</w:t>
      </w:r>
      <w:r w:rsidR="00190C7C">
        <w:rPr>
          <w:w w:val="105"/>
        </w:rPr>
        <w:t xml:space="preserve"> (3 credits)</w:t>
      </w:r>
      <w:r w:rsidR="00BE236B" w:rsidRPr="003A4F7C">
        <w:t xml:space="preserve">  </w:t>
      </w:r>
    </w:p>
    <w:p w14:paraId="7341E32D" w14:textId="3A25BB09" w:rsidR="00BE236B" w:rsidRDefault="007049BE" w:rsidP="00BE236B">
      <w:r w:rsidRPr="007049BE">
        <w:t>Advanced thermodynamic principles are presented in the context of materials science and engineering. The course focuses on the application of thermodynamic principles to materials structure, properties and processing. Subject matter includes elements of solution thermodynamics and application to equilibrium diagrams.</w:t>
      </w:r>
    </w:p>
    <w:p w14:paraId="41B52CA2" w14:textId="54851138" w:rsidR="00162B45" w:rsidRDefault="00190C7C" w:rsidP="00190C7C">
      <w:pPr>
        <w:pStyle w:val="Heading5"/>
        <w:rPr>
          <w:w w:val="105"/>
        </w:rPr>
      </w:pPr>
      <w:r>
        <w:rPr>
          <w:w w:val="105"/>
        </w:rPr>
        <w:t xml:space="preserve">MTSI 512 – </w:t>
      </w:r>
      <w:r w:rsidR="00162B45" w:rsidRPr="00162B45">
        <w:rPr>
          <w:w w:val="105"/>
        </w:rPr>
        <w:t>Kinetics and Phase Transformations</w:t>
      </w:r>
      <w:r w:rsidR="00162B45" w:rsidRPr="00162B45">
        <w:rPr>
          <w:w w:val="110"/>
        </w:rPr>
        <w:t xml:space="preserve"> (3 credits)</w:t>
      </w:r>
      <w:r w:rsidR="00162B45" w:rsidRPr="00162B45">
        <w:rPr>
          <w:w w:val="105"/>
        </w:rPr>
        <w:t xml:space="preserve"> </w:t>
      </w:r>
    </w:p>
    <w:p w14:paraId="0FF286FC" w14:textId="3A1B806B" w:rsidR="007049BE" w:rsidRPr="007049BE" w:rsidRDefault="007049BE" w:rsidP="007049BE">
      <w:r w:rsidRPr="007049BE">
        <w:t>This course covers the fundamentals of kinetic processes in Materials Science such as diffusion, adsorption, chemical reactions and phase transformations.</w:t>
      </w:r>
    </w:p>
    <w:p w14:paraId="281C7898" w14:textId="4C1A4F01" w:rsidR="006C4702" w:rsidRDefault="00162B45" w:rsidP="006C4702">
      <w:pPr>
        <w:pStyle w:val="Heading5"/>
      </w:pPr>
      <w:r>
        <w:rPr>
          <w:w w:val="105"/>
        </w:rPr>
        <w:t xml:space="preserve">MTSI 551/552 – </w:t>
      </w:r>
      <w:r w:rsidR="00BE236B" w:rsidRPr="003A4F7C">
        <w:rPr>
          <w:w w:val="105"/>
        </w:rPr>
        <w:t xml:space="preserve">Advanced Materials Characterization Techniques I </w:t>
      </w:r>
      <w:r w:rsidR="00190C7C">
        <w:t>(</w:t>
      </w:r>
      <w:r w:rsidR="00B512F0">
        <w:t>3</w:t>
      </w:r>
      <w:r w:rsidR="00190C7C">
        <w:t xml:space="preserve"> credits)</w:t>
      </w:r>
    </w:p>
    <w:p w14:paraId="2855B3CE" w14:textId="7DA0BA4A" w:rsidR="007049BE" w:rsidRPr="007049BE" w:rsidRDefault="007049BE" w:rsidP="007049BE">
      <w:r w:rsidRPr="007049BE">
        <w:t>The course will provide an overview of fundamental principles of widely used, advanced surface and structural characterization techniques in the context of academic and industrial research.</w:t>
      </w:r>
    </w:p>
    <w:p w14:paraId="492CA4E6" w14:textId="77777777" w:rsidR="00BE236B" w:rsidRDefault="00CF2E30" w:rsidP="00CF2E30">
      <w:pPr>
        <w:pStyle w:val="Heading3"/>
      </w:pPr>
      <w:bookmarkStart w:id="13" w:name="_Toc368918221"/>
      <w:r>
        <w:t>Waiver of a Core Course</w:t>
      </w:r>
      <w:bookmarkEnd w:id="13"/>
    </w:p>
    <w:p w14:paraId="50BEFAAC" w14:textId="77777777" w:rsidR="006C4702" w:rsidRPr="00B512F0" w:rsidRDefault="006C4702" w:rsidP="006C4702">
      <w:pPr>
        <w:tabs>
          <w:tab w:val="decimal" w:pos="504"/>
        </w:tabs>
        <w:spacing w:before="108"/>
        <w:ind w:right="216"/>
        <w:jc w:val="both"/>
        <w:rPr>
          <w:spacing w:val="-1"/>
          <w:w w:val="105"/>
        </w:rPr>
      </w:pPr>
      <w:r w:rsidRPr="00B512F0">
        <w:rPr>
          <w:spacing w:val="-7"/>
          <w:w w:val="105"/>
        </w:rPr>
        <w:t xml:space="preserve">Students can petition to waive any core course if the student has taken an equivalent course at </w:t>
      </w:r>
      <w:r w:rsidRPr="00B512F0">
        <w:rPr>
          <w:w w:val="105"/>
        </w:rPr>
        <w:t xml:space="preserve">another accredited university and achieved a grade of B or better at the graduate level. The student must provide proof in the form of transcripts and a syllabus of that course. A petition </w:t>
      </w:r>
      <w:r w:rsidRPr="00B512F0">
        <w:rPr>
          <w:spacing w:val="-2"/>
          <w:w w:val="105"/>
        </w:rPr>
        <w:t>should be submitted to the graduate program chair via the graduate advisor who reviews requests for waivers or substitutions of the core courses. The student must take an approved</w:t>
      </w:r>
      <w:r w:rsidRPr="00B512F0">
        <w:rPr>
          <w:spacing w:val="-1"/>
          <w:w w:val="105"/>
        </w:rPr>
        <w:t xml:space="preserve"> technical elective in the place of the waived core course. Students will be responsible for </w:t>
      </w:r>
      <w:r w:rsidRPr="00B512F0">
        <w:rPr>
          <w:w w:val="105"/>
        </w:rPr>
        <w:t>material from waived courses during the qualifying exam.</w:t>
      </w:r>
    </w:p>
    <w:p w14:paraId="49A380A2" w14:textId="77777777" w:rsidR="00CF2E30" w:rsidRDefault="00CF2E30" w:rsidP="00CF2E30">
      <w:pPr>
        <w:pStyle w:val="Heading3"/>
      </w:pPr>
      <w:bookmarkStart w:id="14" w:name="_Toc368918222"/>
      <w:r>
        <w:t>Technical Electives</w:t>
      </w:r>
      <w:bookmarkEnd w:id="14"/>
    </w:p>
    <w:p w14:paraId="208AB320" w14:textId="77777777" w:rsidR="008C0978" w:rsidRDefault="00CF2E30" w:rsidP="00190C7C">
      <w:pPr>
        <w:rPr>
          <w:color w:val="000000"/>
          <w:sz w:val="22"/>
        </w:rPr>
      </w:pPr>
      <w:r w:rsidRPr="00540470">
        <w:rPr>
          <w:w w:val="105"/>
        </w:rPr>
        <w:t xml:space="preserve">Elective courses </w:t>
      </w:r>
      <w:r w:rsidR="00190C7C">
        <w:rPr>
          <w:w w:val="105"/>
        </w:rPr>
        <w:t>are</w:t>
      </w:r>
      <w:r w:rsidRPr="00540470">
        <w:rPr>
          <w:w w:val="105"/>
        </w:rPr>
        <w:t xml:space="preserve"> available</w:t>
      </w:r>
      <w:r w:rsidR="00190C7C">
        <w:rPr>
          <w:w w:val="105"/>
        </w:rPr>
        <w:t xml:space="preserve"> to a</w:t>
      </w:r>
      <w:r w:rsidRPr="00540470">
        <w:rPr>
          <w:w w:val="105"/>
        </w:rPr>
        <w:t xml:space="preserve">llow students to deepen their understanding and research skills in the </w:t>
      </w:r>
      <w:r w:rsidRPr="00540470">
        <w:rPr>
          <w:spacing w:val="-6"/>
          <w:w w:val="105"/>
        </w:rPr>
        <w:t>program’s focus areas</w:t>
      </w:r>
      <w:r w:rsidR="00190C7C">
        <w:rPr>
          <w:spacing w:val="-6"/>
          <w:w w:val="105"/>
        </w:rPr>
        <w:t xml:space="preserve"> in </w:t>
      </w:r>
      <w:r w:rsidRPr="00540470">
        <w:rPr>
          <w:spacing w:val="-6"/>
          <w:w w:val="105"/>
        </w:rPr>
        <w:t xml:space="preserve">biomaterials; materials for energy storage, conversion, and conservation; </w:t>
      </w:r>
      <w:r w:rsidRPr="00540470">
        <w:rPr>
          <w:spacing w:val="-3"/>
          <w:w w:val="105"/>
        </w:rPr>
        <w:t>electronic, magnetic, and photonic materials; and materials synthesis, processing, and fabrication.</w:t>
      </w:r>
      <w:r w:rsidR="008C0978">
        <w:rPr>
          <w:spacing w:val="-3"/>
          <w:w w:val="105"/>
        </w:rPr>
        <w:t xml:space="preserve"> </w:t>
      </w:r>
      <w:r w:rsidRPr="00540470">
        <w:rPr>
          <w:spacing w:val="-2"/>
          <w:w w:val="105"/>
        </w:rPr>
        <w:t xml:space="preserve">Courses in mathematics, statistics, </w:t>
      </w:r>
      <w:r w:rsidRPr="00540470">
        <w:rPr>
          <w:spacing w:val="1"/>
          <w:w w:val="105"/>
        </w:rPr>
        <w:t xml:space="preserve">and numerical modeling </w:t>
      </w:r>
      <w:r w:rsidR="008C0978">
        <w:rPr>
          <w:spacing w:val="1"/>
          <w:w w:val="105"/>
        </w:rPr>
        <w:t>are</w:t>
      </w:r>
      <w:r w:rsidRPr="00540470">
        <w:rPr>
          <w:spacing w:val="1"/>
          <w:w w:val="105"/>
        </w:rPr>
        <w:t xml:space="preserve"> recommended for students with special interests in theory and </w:t>
      </w:r>
      <w:r w:rsidRPr="00540470">
        <w:rPr>
          <w:spacing w:val="-6"/>
          <w:w w:val="105"/>
        </w:rPr>
        <w:t>simulation.</w:t>
      </w:r>
      <w:r w:rsidR="008C0978" w:rsidRPr="008C0978">
        <w:rPr>
          <w:color w:val="000000"/>
          <w:sz w:val="22"/>
        </w:rPr>
        <w:t xml:space="preserve"> </w:t>
      </w:r>
    </w:p>
    <w:p w14:paraId="0406982A" w14:textId="20A764D4" w:rsidR="008C0978" w:rsidRPr="008C0978" w:rsidRDefault="008C0978" w:rsidP="00190C7C">
      <w:pPr>
        <w:rPr>
          <w:spacing w:val="-6"/>
          <w:w w:val="105"/>
        </w:rPr>
      </w:pPr>
      <w:r w:rsidRPr="008C0978">
        <w:rPr>
          <w:spacing w:val="-6"/>
          <w:w w:val="105"/>
        </w:rPr>
        <w:t xml:space="preserve">Many graduate-level electives applicable to the MatSci Ph.D. program </w:t>
      </w:r>
      <w:r w:rsidR="00EA36E6">
        <w:rPr>
          <w:spacing w:val="-6"/>
          <w:w w:val="105"/>
        </w:rPr>
        <w:t xml:space="preserve">are available. </w:t>
      </w:r>
      <w:r w:rsidR="00EA36E6">
        <w:rPr>
          <w:spacing w:val="-1"/>
          <w:w w:val="105"/>
        </w:rPr>
        <w:t xml:space="preserve">Most </w:t>
      </w:r>
      <w:r>
        <w:rPr>
          <w:spacing w:val="-1"/>
          <w:w w:val="105"/>
        </w:rPr>
        <w:t>are</w:t>
      </w:r>
      <w:r w:rsidRPr="00540470">
        <w:rPr>
          <w:spacing w:val="-1"/>
          <w:w w:val="105"/>
        </w:rPr>
        <w:t xml:space="preserve"> graduate </w:t>
      </w:r>
      <w:r w:rsidRPr="00540470">
        <w:rPr>
          <w:spacing w:val="-2"/>
          <w:w w:val="105"/>
        </w:rPr>
        <w:t xml:space="preserve">courses from </w:t>
      </w:r>
      <w:r>
        <w:rPr>
          <w:spacing w:val="-2"/>
          <w:w w:val="105"/>
        </w:rPr>
        <w:t xml:space="preserve">other </w:t>
      </w:r>
      <w:r w:rsidRPr="00540470">
        <w:rPr>
          <w:spacing w:val="-2"/>
          <w:w w:val="105"/>
        </w:rPr>
        <w:t>related graduate programs</w:t>
      </w:r>
      <w:r w:rsidR="00EA36E6">
        <w:rPr>
          <w:spacing w:val="-2"/>
          <w:w w:val="105"/>
        </w:rPr>
        <w:t xml:space="preserve">. </w:t>
      </w:r>
      <w:r w:rsidR="00190C7C">
        <w:rPr>
          <w:spacing w:val="-2"/>
          <w:w w:val="105"/>
        </w:rPr>
        <w:t xml:space="preserve">As examples, </w:t>
      </w:r>
      <w:r w:rsidRPr="008C0978">
        <w:rPr>
          <w:spacing w:val="-6"/>
          <w:w w:val="105"/>
        </w:rPr>
        <w:t>applicable electives are offered in the fo</w:t>
      </w:r>
      <w:r w:rsidR="00190C7C">
        <w:rPr>
          <w:spacing w:val="-6"/>
          <w:w w:val="105"/>
        </w:rPr>
        <w:t>llowing departments</w:t>
      </w:r>
      <w:r w:rsidRPr="008C0978">
        <w:rPr>
          <w:spacing w:val="-6"/>
          <w:w w:val="105"/>
        </w:rPr>
        <w:t>:</w:t>
      </w:r>
    </w:p>
    <w:p w14:paraId="0C0825F4" w14:textId="77777777" w:rsidR="008C0978" w:rsidRPr="008C0978" w:rsidRDefault="008C0978" w:rsidP="008C0978">
      <w:pPr>
        <w:ind w:left="720"/>
        <w:rPr>
          <w:spacing w:val="-6"/>
          <w:w w:val="105"/>
        </w:rPr>
      </w:pPr>
      <w:r w:rsidRPr="008C0978">
        <w:rPr>
          <w:b/>
          <w:spacing w:val="-6"/>
          <w:w w:val="105"/>
        </w:rPr>
        <w:t>Montana State University</w:t>
      </w:r>
      <w:r>
        <w:rPr>
          <w:b/>
          <w:spacing w:val="-6"/>
          <w:w w:val="105"/>
        </w:rPr>
        <w:t xml:space="preserve">: </w:t>
      </w:r>
      <w:r w:rsidRPr="008C0978">
        <w:rPr>
          <w:spacing w:val="-6"/>
          <w:w w:val="105"/>
        </w:rPr>
        <w:t>Chemistry, Biological Sciences, Physics, Chemical and Biological Engineering, Earth Sciences, Electrical and Computer Engineering, Mechanical and Industrial Engineering, Mathematics, and Computer Science.</w:t>
      </w:r>
    </w:p>
    <w:p w14:paraId="2FA4B8F0" w14:textId="5F326720" w:rsidR="008C0978" w:rsidRPr="008C0978" w:rsidRDefault="008C0978" w:rsidP="008C0978">
      <w:pPr>
        <w:ind w:left="720"/>
        <w:rPr>
          <w:spacing w:val="-6"/>
          <w:w w:val="105"/>
        </w:rPr>
      </w:pPr>
      <w:r w:rsidRPr="008C0978">
        <w:rPr>
          <w:b/>
          <w:spacing w:val="-6"/>
          <w:w w:val="105"/>
        </w:rPr>
        <w:t>Montana Tech</w:t>
      </w:r>
      <w:r>
        <w:rPr>
          <w:b/>
          <w:spacing w:val="-6"/>
          <w:w w:val="105"/>
        </w:rPr>
        <w:t xml:space="preserve">: </w:t>
      </w:r>
      <w:r w:rsidRPr="008C0978">
        <w:rPr>
          <w:spacing w:val="-6"/>
          <w:w w:val="105"/>
        </w:rPr>
        <w:t>Biological Sciences, Chemistry</w:t>
      </w:r>
      <w:r w:rsidR="00B512F0">
        <w:rPr>
          <w:spacing w:val="-6"/>
          <w:w w:val="105"/>
        </w:rPr>
        <w:t xml:space="preserve"> and Geochemistry</w:t>
      </w:r>
      <w:r w:rsidRPr="008C0978">
        <w:rPr>
          <w:spacing w:val="-6"/>
          <w:w w:val="105"/>
        </w:rPr>
        <w:t xml:space="preserve">, </w:t>
      </w:r>
      <w:r w:rsidR="00B512F0">
        <w:rPr>
          <w:spacing w:val="-6"/>
          <w:w w:val="105"/>
        </w:rPr>
        <w:t xml:space="preserve">Computer Science Electrical Engineering, </w:t>
      </w:r>
      <w:r w:rsidRPr="008C0978">
        <w:rPr>
          <w:spacing w:val="-6"/>
          <w:w w:val="105"/>
        </w:rPr>
        <w:t xml:space="preserve">Environmental Engineering, Geological Engineering, </w:t>
      </w:r>
      <w:r w:rsidR="00B512F0">
        <w:rPr>
          <w:spacing w:val="-6"/>
          <w:w w:val="105"/>
        </w:rPr>
        <w:t xml:space="preserve">Mathematics, Mechanical Engineering, Petroleum Engineering, </w:t>
      </w:r>
      <w:r w:rsidRPr="008C0978">
        <w:rPr>
          <w:spacing w:val="-6"/>
          <w:w w:val="105"/>
        </w:rPr>
        <w:t>and Metallurgical</w:t>
      </w:r>
      <w:r w:rsidR="00571A8B">
        <w:rPr>
          <w:spacing w:val="-6"/>
          <w:w w:val="105"/>
        </w:rPr>
        <w:t xml:space="preserve"> and </w:t>
      </w:r>
      <w:r w:rsidR="00571A8B" w:rsidRPr="008C0978">
        <w:rPr>
          <w:spacing w:val="-6"/>
          <w:w w:val="105"/>
        </w:rPr>
        <w:t xml:space="preserve">Materials </w:t>
      </w:r>
      <w:r w:rsidRPr="008C0978">
        <w:rPr>
          <w:spacing w:val="-6"/>
          <w:w w:val="105"/>
        </w:rPr>
        <w:t>Engineering.</w:t>
      </w:r>
    </w:p>
    <w:p w14:paraId="0746FFDB" w14:textId="77777777" w:rsidR="00CF2E30" w:rsidRDefault="00CF2E30" w:rsidP="00CF2E30">
      <w:pPr>
        <w:pStyle w:val="Heading3"/>
      </w:pPr>
      <w:bookmarkStart w:id="15" w:name="_Toc368918223"/>
      <w:r>
        <w:t>Summer Symposium</w:t>
      </w:r>
      <w:bookmarkEnd w:id="15"/>
    </w:p>
    <w:p w14:paraId="49D22F87" w14:textId="446483C6" w:rsidR="00CF2E30" w:rsidRPr="003E669D" w:rsidRDefault="00CF2E30" w:rsidP="00CF2E30">
      <w:pPr>
        <w:rPr>
          <w:w w:val="105"/>
          <w:u w:val="single"/>
        </w:rPr>
      </w:pPr>
      <w:r w:rsidRPr="003E669D">
        <w:rPr>
          <w:w w:val="105"/>
        </w:rPr>
        <w:t xml:space="preserve">Every student is expected to attend and participate in the doctoral program’s annual summer symposium. Every student who has advanced to candidacy </w:t>
      </w:r>
      <w:r>
        <w:rPr>
          <w:w w:val="105"/>
        </w:rPr>
        <w:t>is</w:t>
      </w:r>
      <w:r w:rsidRPr="003E669D">
        <w:rPr>
          <w:w w:val="105"/>
        </w:rPr>
        <w:t xml:space="preserve"> </w:t>
      </w:r>
      <w:r w:rsidR="00B512F0">
        <w:rPr>
          <w:w w:val="105"/>
        </w:rPr>
        <w:t xml:space="preserve">expected </w:t>
      </w:r>
      <w:r w:rsidRPr="003E669D">
        <w:rPr>
          <w:w w:val="105"/>
        </w:rPr>
        <w:t>to present either a poster or a talk.</w:t>
      </w:r>
    </w:p>
    <w:p w14:paraId="1F762603" w14:textId="77777777" w:rsidR="00CF2E30" w:rsidRDefault="00CF2E30" w:rsidP="00CF2E30">
      <w:pPr>
        <w:pStyle w:val="Heading3"/>
      </w:pPr>
      <w:bookmarkStart w:id="16" w:name="_Toc368918224"/>
      <w:r>
        <w:t>Deficiency Course Requirements for non-Materials Students</w:t>
      </w:r>
      <w:bookmarkEnd w:id="16"/>
    </w:p>
    <w:p w14:paraId="129CFE02" w14:textId="743C0191" w:rsidR="00057261" w:rsidRPr="00B512F0" w:rsidRDefault="00CF2E30" w:rsidP="00057261">
      <w:pPr>
        <w:spacing w:line="228" w:lineRule="auto"/>
        <w:jc w:val="both"/>
        <w:rPr>
          <w:rFonts w:eastAsia="SimSun"/>
          <w:iCs/>
          <w:color w:val="000000"/>
          <w:spacing w:val="-8"/>
          <w:w w:val="105"/>
          <w:szCs w:val="24"/>
          <w:lang w:eastAsia="zh-CN"/>
        </w:rPr>
      </w:pPr>
      <w:r w:rsidRPr="00B512F0">
        <w:rPr>
          <w:w w:val="105"/>
        </w:rPr>
        <w:t xml:space="preserve">Students who do not possess an undergraduate materials science degree may be required to complete additional </w:t>
      </w:r>
      <w:r w:rsidRPr="00B512F0">
        <w:rPr>
          <w:spacing w:val="-5"/>
          <w:w w:val="105"/>
        </w:rPr>
        <w:t xml:space="preserve">coursework in order to remediate deficiencies before they enroll in certain graduate level courses. </w:t>
      </w:r>
      <w:r w:rsidRPr="00B512F0">
        <w:rPr>
          <w:spacing w:val="-7"/>
          <w:w w:val="105"/>
        </w:rPr>
        <w:t xml:space="preserve">Deficiencies will be identified by the Admissions Committee </w:t>
      </w:r>
      <w:r w:rsidRPr="00B512F0">
        <w:rPr>
          <w:spacing w:val="-5"/>
          <w:w w:val="105"/>
        </w:rPr>
        <w:t xml:space="preserve">and will be stated on the student’s admission letter. Deficiencies </w:t>
      </w:r>
      <w:r w:rsidRPr="00B512F0">
        <w:rPr>
          <w:spacing w:val="-7"/>
          <w:w w:val="105"/>
        </w:rPr>
        <w:t>in the courses listed hereunder must be remedied in addition to the required graduate coursework.</w:t>
      </w:r>
      <w:r w:rsidR="00057261" w:rsidRPr="00B512F0">
        <w:rPr>
          <w:rFonts w:eastAsia="SimSun"/>
          <w:iCs/>
          <w:color w:val="000000"/>
          <w:spacing w:val="-8"/>
          <w:w w:val="105"/>
          <w:szCs w:val="24"/>
          <w:lang w:eastAsia="zh-CN"/>
        </w:rPr>
        <w:t xml:space="preserve"> Students who do not enter the program in possession of an undergraduate materials science degree are required to complete additional </w:t>
      </w:r>
      <w:r w:rsidR="00057261" w:rsidRPr="00B512F0">
        <w:rPr>
          <w:rFonts w:eastAsia="SimSun"/>
          <w:iCs/>
          <w:color w:val="000000"/>
          <w:spacing w:val="-5"/>
          <w:w w:val="105"/>
          <w:szCs w:val="24"/>
          <w:lang w:eastAsia="zh-CN"/>
        </w:rPr>
        <w:t xml:space="preserve">coursework to remediate deficiencies before they may enroll in certain graduate level courses. </w:t>
      </w:r>
      <w:r w:rsidR="00057261" w:rsidRPr="00B512F0">
        <w:rPr>
          <w:rFonts w:eastAsia="SimSun"/>
          <w:iCs/>
          <w:color w:val="000000"/>
          <w:spacing w:val="-7"/>
          <w:w w:val="105"/>
          <w:szCs w:val="24"/>
          <w:lang w:eastAsia="zh-CN"/>
        </w:rPr>
        <w:t xml:space="preserve">Deficiencies identified by the Admissions Committee </w:t>
      </w:r>
      <w:r w:rsidR="00057261" w:rsidRPr="00B512F0">
        <w:rPr>
          <w:rFonts w:eastAsia="SimSun"/>
          <w:iCs/>
          <w:color w:val="000000"/>
          <w:spacing w:val="-5"/>
          <w:w w:val="105"/>
          <w:szCs w:val="24"/>
          <w:lang w:eastAsia="zh-CN"/>
        </w:rPr>
        <w:t xml:space="preserve">will be stated on the student’s admission letter. </w:t>
      </w:r>
    </w:p>
    <w:p w14:paraId="2BC9600E" w14:textId="5F20169F" w:rsidR="00B512F0" w:rsidRDefault="00B512F0">
      <w:pPr>
        <w:tabs>
          <w:tab w:val="clear" w:pos="720"/>
        </w:tabs>
        <w:spacing w:after="0"/>
        <w:rPr>
          <w:rFonts w:eastAsia="SimSun"/>
          <w:i/>
          <w:iCs/>
          <w:szCs w:val="24"/>
          <w:lang w:eastAsia="zh-CN"/>
        </w:rPr>
      </w:pPr>
      <w:r>
        <w:rPr>
          <w:rFonts w:eastAsia="SimSun"/>
          <w:i/>
          <w:iCs/>
          <w:szCs w:val="24"/>
          <w:lang w:eastAsia="zh-CN"/>
        </w:rPr>
        <w:br w:type="page"/>
      </w:r>
    </w:p>
    <w:p w14:paraId="409BFFD8" w14:textId="77777777" w:rsidR="00CF2E30" w:rsidRDefault="00CF2E30" w:rsidP="00717545">
      <w:pPr>
        <w:pStyle w:val="Heading2"/>
      </w:pPr>
      <w:bookmarkStart w:id="17" w:name="_Toc368918225"/>
      <w:bookmarkStart w:id="18" w:name="_GoBack"/>
      <w:bookmarkEnd w:id="18"/>
      <w:r>
        <w:t>Qualifying Exam</w:t>
      </w:r>
      <w:bookmarkEnd w:id="17"/>
    </w:p>
    <w:p w14:paraId="3BB2CB33" w14:textId="77777777" w:rsidR="00CF2E30" w:rsidRDefault="00CF2E30" w:rsidP="00CF2E30">
      <w:pPr>
        <w:rPr>
          <w:w w:val="105"/>
        </w:rPr>
      </w:pPr>
      <w:r w:rsidRPr="008C1E38">
        <w:rPr>
          <w:spacing w:val="-4"/>
          <w:w w:val="105"/>
        </w:rPr>
        <w:t xml:space="preserve">Every student must take and pass a comprehensive, written qualifying examination at the </w:t>
      </w:r>
      <w:r w:rsidRPr="008C1E38">
        <w:rPr>
          <w:w w:val="105"/>
        </w:rPr>
        <w:t xml:space="preserve">end of the first year. Qualifying exams will be offered at a specified time during the summer and prior to the </w:t>
      </w:r>
      <w:r w:rsidRPr="008C1E38">
        <w:rPr>
          <w:spacing w:val="-6"/>
          <w:w w:val="105"/>
        </w:rPr>
        <w:t xml:space="preserve">start of fall classes. The outcome of the exam will be “pass,” “conditional pass,” or “fail.” A conditional pass </w:t>
      </w:r>
      <w:r w:rsidRPr="008C1E38">
        <w:rPr>
          <w:w w:val="105"/>
        </w:rPr>
        <w:t xml:space="preserve">indicates that a student has significant deficiencies in one of the areas tested. This student would be </w:t>
      </w:r>
      <w:r w:rsidRPr="008C1E38">
        <w:rPr>
          <w:spacing w:val="-2"/>
          <w:w w:val="105"/>
        </w:rPr>
        <w:t xml:space="preserve">required to take and pass (B or better) designated course(s) in the following year to “pass” the qualifying </w:t>
      </w:r>
      <w:r w:rsidRPr="008C1E38">
        <w:rPr>
          <w:spacing w:val="-4"/>
          <w:w w:val="105"/>
        </w:rPr>
        <w:t xml:space="preserve">exam. Students who fail on the first attempt may retake the exam at the next scheduled date. Students who </w:t>
      </w:r>
      <w:r w:rsidRPr="008C1E38">
        <w:rPr>
          <w:w w:val="105"/>
        </w:rPr>
        <w:t xml:space="preserve">fail twice </w:t>
      </w:r>
      <w:r>
        <w:rPr>
          <w:w w:val="105"/>
        </w:rPr>
        <w:t xml:space="preserve">are </w:t>
      </w:r>
      <w:r w:rsidRPr="008C1E38">
        <w:rPr>
          <w:w w:val="105"/>
        </w:rPr>
        <w:t xml:space="preserve">released from the Ph.D. program. By passing the qualifying exam, the students </w:t>
      </w:r>
      <w:r w:rsidRPr="008C1E38">
        <w:rPr>
          <w:spacing w:val="-4"/>
          <w:w w:val="105"/>
        </w:rPr>
        <w:t xml:space="preserve">demonstrate that they understand materials and their properties from the atomic to the macroscopic levels </w:t>
      </w:r>
      <w:r w:rsidRPr="008C1E38">
        <w:rPr>
          <w:spacing w:val="-2"/>
          <w:w w:val="105"/>
        </w:rPr>
        <w:t xml:space="preserve">and have familiarity with the growing set of materials fabrication, assembly, processing, characterization, </w:t>
      </w:r>
      <w:r w:rsidRPr="008C1E38">
        <w:rPr>
          <w:w w:val="105"/>
        </w:rPr>
        <w:t>and modeling tools and techniques.</w:t>
      </w:r>
    </w:p>
    <w:p w14:paraId="552A332D" w14:textId="77777777" w:rsidR="006C4702" w:rsidRDefault="006C4702" w:rsidP="00571A8B">
      <w:pPr>
        <w:pStyle w:val="Heading2"/>
      </w:pPr>
      <w:r>
        <w:t>Candidacy Examination</w:t>
      </w:r>
    </w:p>
    <w:p w14:paraId="4EFA2268" w14:textId="77777777" w:rsidR="006C4702" w:rsidRPr="003E669D" w:rsidRDefault="006C4702" w:rsidP="006C4702">
      <w:pPr>
        <w:rPr>
          <w:b/>
          <w:bCs/>
          <w:sz w:val="32"/>
          <w:szCs w:val="32"/>
        </w:rPr>
      </w:pPr>
      <w:r w:rsidRPr="003E669D">
        <w:rPr>
          <w:spacing w:val="-2"/>
          <w:w w:val="105"/>
        </w:rPr>
        <w:t xml:space="preserve">After passing the qualifying exam and typically before the start of a student’s third year, </w:t>
      </w:r>
      <w:r w:rsidRPr="003E669D">
        <w:rPr>
          <w:spacing w:val="-1"/>
          <w:w w:val="105"/>
        </w:rPr>
        <w:t>the student will take a candidacy exam</w:t>
      </w:r>
      <w:r>
        <w:rPr>
          <w:spacing w:val="-1"/>
          <w:w w:val="105"/>
        </w:rPr>
        <w:t>.</w:t>
      </w:r>
      <w:r w:rsidRPr="00F01B6C">
        <w:rPr>
          <w:spacing w:val="-5"/>
          <w:w w:val="105"/>
        </w:rPr>
        <w:t xml:space="preserve"> </w:t>
      </w:r>
      <w:r w:rsidRPr="003E669D">
        <w:rPr>
          <w:spacing w:val="-5"/>
          <w:w w:val="105"/>
        </w:rPr>
        <w:t xml:space="preserve">By passing the candidacy exam, </w:t>
      </w:r>
      <w:r w:rsidRPr="003E669D">
        <w:rPr>
          <w:w w:val="105"/>
        </w:rPr>
        <w:t xml:space="preserve">the student demonstrates that he/she can both: conceive, plan, and design an original and creative research </w:t>
      </w:r>
      <w:r w:rsidRPr="003E669D">
        <w:rPr>
          <w:spacing w:val="-4"/>
          <w:w w:val="105"/>
        </w:rPr>
        <w:t>project on a topic important to advancing understanding in MatSci; and communicate effectively both orally and in writing.</w:t>
      </w:r>
    </w:p>
    <w:p w14:paraId="6D06E08C" w14:textId="77777777" w:rsidR="006C4702" w:rsidRDefault="006C4702" w:rsidP="00B03608">
      <w:pPr>
        <w:rPr>
          <w:w w:val="105"/>
        </w:rPr>
      </w:pPr>
      <w:r>
        <w:rPr>
          <w:spacing w:val="-1"/>
          <w:w w:val="105"/>
        </w:rPr>
        <w:t xml:space="preserve">The candidacy exam will </w:t>
      </w:r>
      <w:r w:rsidRPr="003E669D">
        <w:rPr>
          <w:spacing w:val="-1"/>
          <w:w w:val="105"/>
        </w:rPr>
        <w:t xml:space="preserve">consist of two parts: (1) a written proposal </w:t>
      </w:r>
      <w:r w:rsidRPr="003E669D">
        <w:rPr>
          <w:spacing w:val="-4"/>
          <w:w w:val="105"/>
        </w:rPr>
        <w:t xml:space="preserve">describing the student’s intended dissertation research; and (2) an oral defense of the </w:t>
      </w:r>
      <w:r w:rsidRPr="003E669D">
        <w:rPr>
          <w:spacing w:val="-1"/>
          <w:w w:val="105"/>
        </w:rPr>
        <w:t xml:space="preserve">proposal to the student’s doctoral committee. The defense will include an open seminar followed by a </w:t>
      </w:r>
      <w:r w:rsidRPr="003E669D">
        <w:rPr>
          <w:spacing w:val="-2"/>
          <w:w w:val="105"/>
        </w:rPr>
        <w:t xml:space="preserve">closed interview/examination by the Committee that can cover a broad range of topics related to the </w:t>
      </w:r>
      <w:r w:rsidRPr="003E669D">
        <w:rPr>
          <w:w w:val="105"/>
        </w:rPr>
        <w:t xml:space="preserve">proposed dissertation research. </w:t>
      </w:r>
    </w:p>
    <w:p w14:paraId="3BE142DC" w14:textId="77777777" w:rsidR="006C4702" w:rsidRDefault="006C4702" w:rsidP="006C4702">
      <w:pPr>
        <w:rPr>
          <w:w w:val="105"/>
        </w:rPr>
      </w:pPr>
      <w:r w:rsidRPr="003E669D">
        <w:rPr>
          <w:w w:val="105"/>
        </w:rPr>
        <w:t>The outcome of the candidacy exam will be either (1) full pass; (2) conditional pass; or (3) fail. Full pass enables the student to advance to candidacy with no further program</w:t>
      </w:r>
      <w:r w:rsidRPr="003E669D">
        <w:rPr>
          <w:b/>
          <w:bCs/>
          <w:sz w:val="32"/>
          <w:szCs w:val="32"/>
        </w:rPr>
        <w:t xml:space="preserve"> </w:t>
      </w:r>
      <w:r w:rsidRPr="003E669D">
        <w:rPr>
          <w:spacing w:val="-5"/>
          <w:w w:val="105"/>
        </w:rPr>
        <w:t xml:space="preserve">requirements remaining other than the dissertation and annual meetings with the committee. A conditional </w:t>
      </w:r>
      <w:r w:rsidRPr="003E669D">
        <w:rPr>
          <w:w w:val="105"/>
        </w:rPr>
        <w:t xml:space="preserve">pass will be awarded if the committee feels that the student is lacking knowledge in a specific area that is vital to the proposed research. </w:t>
      </w:r>
    </w:p>
    <w:p w14:paraId="4BCED042" w14:textId="77777777" w:rsidR="006C4702" w:rsidRPr="003E669D" w:rsidRDefault="006C4702" w:rsidP="006C4702">
      <w:pPr>
        <w:rPr>
          <w:b/>
          <w:bCs/>
          <w:sz w:val="32"/>
          <w:szCs w:val="32"/>
        </w:rPr>
      </w:pPr>
      <w:r w:rsidRPr="003E669D">
        <w:rPr>
          <w:color w:val="000000"/>
          <w:w w:val="105"/>
        </w:rPr>
        <w:t xml:space="preserve">The committee may recommend specific requirements for the student to </w:t>
      </w:r>
      <w:r w:rsidRPr="003E669D">
        <w:rPr>
          <w:color w:val="000000"/>
          <w:spacing w:val="-7"/>
          <w:w w:val="105"/>
        </w:rPr>
        <w:t xml:space="preserve">fulfill in order to successfully advance to candidacy. These requirements may include taking (and passing) an additional course; preparing an appendix or response to questions that arose about the proposed research’s </w:t>
      </w:r>
      <w:r w:rsidRPr="003E669D">
        <w:rPr>
          <w:color w:val="000000"/>
          <w:spacing w:val="-5"/>
          <w:w w:val="105"/>
        </w:rPr>
        <w:t xml:space="preserve">viability; and/or reconvening with the committee for a </w:t>
      </w:r>
      <w:r>
        <w:rPr>
          <w:color w:val="000000"/>
          <w:spacing w:val="-5"/>
          <w:w w:val="105"/>
        </w:rPr>
        <w:t>second</w:t>
      </w:r>
      <w:r w:rsidRPr="003E669D">
        <w:rPr>
          <w:color w:val="000000"/>
          <w:spacing w:val="-5"/>
          <w:w w:val="105"/>
        </w:rPr>
        <w:t xml:space="preserve"> oral examination. </w:t>
      </w:r>
    </w:p>
    <w:p w14:paraId="581841C0" w14:textId="77777777" w:rsidR="006C4702" w:rsidRDefault="006C4702" w:rsidP="006C4702">
      <w:pPr>
        <w:pStyle w:val="Heading2"/>
      </w:pPr>
      <w:bookmarkStart w:id="19" w:name="_Toc368918227"/>
      <w:r>
        <w:t>Dissertation</w:t>
      </w:r>
      <w:bookmarkEnd w:id="19"/>
    </w:p>
    <w:p w14:paraId="359F516C" w14:textId="77777777" w:rsidR="006C4702" w:rsidRPr="006C4702" w:rsidRDefault="006C4702" w:rsidP="006C4702">
      <w:pPr>
        <w:rPr>
          <w:spacing w:val="-8"/>
          <w:w w:val="105"/>
        </w:rPr>
      </w:pPr>
      <w:r w:rsidRPr="006C4702">
        <w:rPr>
          <w:w w:val="105"/>
        </w:rPr>
        <w:t>A written dissertation must be prepared, submitted, presented</w:t>
      </w:r>
      <w:r w:rsidRPr="006C4702">
        <w:rPr>
          <w:spacing w:val="-4"/>
          <w:w w:val="105"/>
        </w:rPr>
        <w:t xml:space="preserve">, and defended. </w:t>
      </w:r>
      <w:r w:rsidRPr="006C4702">
        <w:rPr>
          <w:w w:val="105"/>
        </w:rPr>
        <w:t xml:space="preserve">The dissertation must be based on original and </w:t>
      </w:r>
      <w:r w:rsidRPr="006C4702">
        <w:rPr>
          <w:spacing w:val="3"/>
          <w:w w:val="105"/>
        </w:rPr>
        <w:t xml:space="preserve">independent research conducted by the student under the guidance of the graduate </w:t>
      </w:r>
      <w:r w:rsidRPr="006C4702">
        <w:rPr>
          <w:w w:val="105"/>
        </w:rPr>
        <w:t xml:space="preserve">supervisory committee. The dissertation must demonstrate the candidate’s ability to address </w:t>
      </w:r>
      <w:r w:rsidRPr="006C4702">
        <w:rPr>
          <w:spacing w:val="-7"/>
          <w:w w:val="105"/>
        </w:rPr>
        <w:t xml:space="preserve">a major intellectual problem and to propose meaningful questions and hypothesis through the </w:t>
      </w:r>
      <w:r w:rsidRPr="006C4702">
        <w:rPr>
          <w:spacing w:val="-8"/>
          <w:w w:val="105"/>
        </w:rPr>
        <w:t xml:space="preserve">mastery of research methods, theory, and tools of the discipline. </w:t>
      </w:r>
    </w:p>
    <w:p w14:paraId="3C035A93" w14:textId="77777777" w:rsidR="006C4702" w:rsidRPr="006C4702" w:rsidRDefault="006C4702" w:rsidP="006C4702">
      <w:pPr>
        <w:rPr>
          <w:spacing w:val="-4"/>
          <w:w w:val="105"/>
        </w:rPr>
      </w:pPr>
      <w:r w:rsidRPr="006C4702">
        <w:rPr>
          <w:spacing w:val="-8"/>
          <w:w w:val="105"/>
        </w:rPr>
        <w:t xml:space="preserve">An oral, public defense of the </w:t>
      </w:r>
      <w:r w:rsidRPr="006C4702">
        <w:rPr>
          <w:spacing w:val="-6"/>
          <w:w w:val="105"/>
        </w:rPr>
        <w:t xml:space="preserve">dissertation is required and is scheduled for a minimum of 2 hours. A copy of the dissertation is </w:t>
      </w:r>
      <w:r w:rsidRPr="006C4702">
        <w:rPr>
          <w:spacing w:val="1"/>
          <w:w w:val="105"/>
        </w:rPr>
        <w:t>given to the department and copies are placed in the three participating campus libraries</w:t>
      </w:r>
      <w:r w:rsidRPr="006C4702">
        <w:rPr>
          <w:spacing w:val="-4"/>
          <w:w w:val="105"/>
        </w:rPr>
        <w:t>.</w:t>
      </w:r>
    </w:p>
    <w:p w14:paraId="67B69809" w14:textId="77777777" w:rsidR="006C4702" w:rsidRDefault="006C4702" w:rsidP="006C4702">
      <w:pPr>
        <w:pStyle w:val="Heading3"/>
      </w:pPr>
      <w:bookmarkStart w:id="20" w:name="_Toc368918228"/>
      <w:r>
        <w:t>Graduate Faculty Supervisory Committee</w:t>
      </w:r>
      <w:bookmarkEnd w:id="20"/>
    </w:p>
    <w:p w14:paraId="62F37AEB" w14:textId="77777777" w:rsidR="006C4702" w:rsidRPr="00B512F0" w:rsidRDefault="00057261" w:rsidP="006C4702">
      <w:pPr>
        <w:ind w:left="720"/>
        <w:rPr>
          <w:iCs/>
          <w:color w:val="000000"/>
          <w:spacing w:val="-6"/>
          <w:w w:val="105"/>
        </w:rPr>
      </w:pPr>
      <w:r w:rsidRPr="00B512F0">
        <w:rPr>
          <w:iCs/>
          <w:color w:val="000000"/>
          <w:spacing w:val="-6"/>
          <w:w w:val="105"/>
        </w:rPr>
        <w:t xml:space="preserve">With input from the student, the MatSci Leadership Council will recommend the committee composition for each student. The committee will have at least five members, including at least one faculty member from a collaborating campus and one member appointed by the graduate dean of the campus where the student is enrolled. </w:t>
      </w:r>
      <w:r w:rsidR="006C4702" w:rsidRPr="00B512F0">
        <w:rPr>
          <w:iCs/>
          <w:color w:val="000000"/>
          <w:w w:val="105"/>
        </w:rPr>
        <w:t xml:space="preserve">The committee chair </w:t>
      </w:r>
      <w:r w:rsidR="007B64E8" w:rsidRPr="00B512F0">
        <w:rPr>
          <w:iCs/>
          <w:color w:val="000000"/>
          <w:spacing w:val="-6"/>
          <w:w w:val="105"/>
        </w:rPr>
        <w:t xml:space="preserve">(the student’s advisor) </w:t>
      </w:r>
      <w:r w:rsidR="006C4702" w:rsidRPr="00B512F0">
        <w:rPr>
          <w:iCs/>
          <w:color w:val="000000"/>
          <w:w w:val="105"/>
        </w:rPr>
        <w:t xml:space="preserve">must be a member of the </w:t>
      </w:r>
      <w:r w:rsidR="006C4702" w:rsidRPr="00B512F0">
        <w:rPr>
          <w:iCs/>
          <w:color w:val="000000"/>
          <w:spacing w:val="-3"/>
          <w:w w:val="105"/>
        </w:rPr>
        <w:t>graduate faculty that is approved to chair dissertation committee in the Materials Science program. A majority of the</w:t>
      </w:r>
      <w:r w:rsidR="006C4702" w:rsidRPr="00B512F0">
        <w:rPr>
          <w:iCs/>
          <w:color w:val="000000"/>
          <w:spacing w:val="-2"/>
          <w:w w:val="105"/>
        </w:rPr>
        <w:t xml:space="preserve"> faculty committee must be MatSci facult</w:t>
      </w:r>
      <w:r w:rsidRPr="00B512F0">
        <w:rPr>
          <w:iCs/>
          <w:color w:val="000000"/>
          <w:spacing w:val="-2"/>
          <w:w w:val="105"/>
        </w:rPr>
        <w:t>y</w:t>
      </w:r>
      <w:r w:rsidR="006C4702" w:rsidRPr="00B512F0">
        <w:rPr>
          <w:iCs/>
          <w:color w:val="000000"/>
          <w:spacing w:val="-2"/>
          <w:w w:val="105"/>
        </w:rPr>
        <w:t xml:space="preserve">, however, academic </w:t>
      </w:r>
      <w:r w:rsidR="006C4702" w:rsidRPr="00B512F0">
        <w:rPr>
          <w:iCs/>
          <w:color w:val="000000"/>
          <w:spacing w:val="-5"/>
          <w:w w:val="105"/>
        </w:rPr>
        <w:t xml:space="preserve">professionals, research scientists, industrial professionals and other non-MatSci faculty may serve </w:t>
      </w:r>
      <w:r w:rsidR="006C4702" w:rsidRPr="00B512F0">
        <w:rPr>
          <w:iCs/>
          <w:color w:val="000000"/>
          <w:spacing w:val="-6"/>
          <w:w w:val="105"/>
        </w:rPr>
        <w:t xml:space="preserve">on doctoral supervisory committees with approval of the graduate director and the Graduate </w:t>
      </w:r>
      <w:r w:rsidR="006C4702" w:rsidRPr="00B512F0">
        <w:rPr>
          <w:iCs/>
          <w:color w:val="000000"/>
          <w:spacing w:val="-5"/>
          <w:w w:val="105"/>
        </w:rPr>
        <w:t>College of the home institution.  Students should contact their graduate advisor for instructions for approval and assignment of such individuals to the committee.</w:t>
      </w:r>
    </w:p>
    <w:p w14:paraId="31BF678F" w14:textId="77777777" w:rsidR="005D7ABB" w:rsidRPr="00B512F0" w:rsidRDefault="005D7ABB" w:rsidP="005D7ABB">
      <w:pPr>
        <w:rPr>
          <w:spacing w:val="-4"/>
          <w:w w:val="105"/>
        </w:rPr>
      </w:pPr>
    </w:p>
    <w:p w14:paraId="16F498CA" w14:textId="77777777" w:rsidR="005972D3" w:rsidRDefault="005972D3" w:rsidP="00571A8B">
      <w:pPr>
        <w:pStyle w:val="Heading2"/>
        <w:rPr>
          <w:w w:val="105"/>
        </w:rPr>
      </w:pPr>
      <w:r w:rsidRPr="00ED6E0A">
        <w:rPr>
          <w:w w:val="105"/>
        </w:rPr>
        <w:t>Registration Requirements</w:t>
      </w:r>
      <w:r w:rsidR="009D7B4D">
        <w:rPr>
          <w:w w:val="105"/>
        </w:rPr>
        <w:t xml:space="preserve"> and Financial Support</w:t>
      </w:r>
    </w:p>
    <w:p w14:paraId="40964DEE" w14:textId="77777777" w:rsidR="005972D3" w:rsidRPr="00ED6E0A" w:rsidRDefault="009D7B4D" w:rsidP="00016443">
      <w:pPr>
        <w:jc w:val="both"/>
        <w:rPr>
          <w:w w:val="105"/>
          <w:u w:val="single"/>
        </w:rPr>
      </w:pPr>
      <w:r>
        <w:rPr>
          <w:color w:val="000000"/>
          <w:w w:val="105"/>
        </w:rPr>
        <w:t>Financial support is reserved for students enrolled for 6 or more credits in an academic term and f</w:t>
      </w:r>
      <w:r w:rsidR="005972D3" w:rsidRPr="006C4702">
        <w:rPr>
          <w:w w:val="105"/>
        </w:rPr>
        <w:t>ull</w:t>
      </w:r>
      <w:r w:rsidR="005972D3">
        <w:rPr>
          <w:w w:val="105"/>
        </w:rPr>
        <w:t>-</w:t>
      </w:r>
      <w:r w:rsidR="005972D3" w:rsidRPr="00ED6E0A">
        <w:rPr>
          <w:w w:val="105"/>
        </w:rPr>
        <w:t xml:space="preserve">time students receiving financial support are expected to register for at least 6 credit hours per semester. In general, students will be eligible for no more than 12 semesters of </w:t>
      </w:r>
      <w:r w:rsidR="005972D3" w:rsidRPr="00ED6E0A">
        <w:rPr>
          <w:spacing w:val="-4"/>
          <w:w w:val="105"/>
        </w:rPr>
        <w:t>financial support.</w:t>
      </w:r>
    </w:p>
    <w:p w14:paraId="6138876A" w14:textId="77777777" w:rsidR="005D7ABB" w:rsidRDefault="005D7ABB" w:rsidP="00B03608">
      <w:pPr>
        <w:tabs>
          <w:tab w:val="clear" w:pos="720"/>
          <w:tab w:val="decimal" w:pos="792"/>
        </w:tabs>
        <w:spacing w:after="0"/>
        <w:ind w:right="144"/>
        <w:jc w:val="both"/>
        <w:rPr>
          <w:color w:val="000000"/>
          <w:spacing w:val="-1"/>
          <w:w w:val="105"/>
        </w:rPr>
      </w:pPr>
      <w:r>
        <w:rPr>
          <w:color w:val="000000"/>
          <w:spacing w:val="-2"/>
          <w:w w:val="105"/>
        </w:rPr>
        <w:t>The Ph.D. program offer</w:t>
      </w:r>
      <w:r w:rsidR="00B03608">
        <w:rPr>
          <w:color w:val="000000"/>
          <w:spacing w:val="-2"/>
          <w:w w:val="105"/>
        </w:rPr>
        <w:t>s</w:t>
      </w:r>
      <w:r>
        <w:rPr>
          <w:color w:val="000000"/>
          <w:spacing w:val="-2"/>
          <w:w w:val="105"/>
        </w:rPr>
        <w:t xml:space="preserve"> a standard total financial support package to students in </w:t>
      </w:r>
      <w:r>
        <w:rPr>
          <w:color w:val="000000"/>
          <w:spacing w:val="-3"/>
          <w:w w:val="105"/>
        </w:rPr>
        <w:t xml:space="preserve">the program. There may be variability based on whether the student </w:t>
      </w:r>
      <w:r w:rsidR="00B03608">
        <w:rPr>
          <w:color w:val="000000"/>
          <w:spacing w:val="-3"/>
          <w:w w:val="105"/>
        </w:rPr>
        <w:t>has attained</w:t>
      </w:r>
      <w:r>
        <w:rPr>
          <w:color w:val="000000"/>
          <w:spacing w:val="-3"/>
          <w:w w:val="105"/>
        </w:rPr>
        <w:t xml:space="preserve"> candidate status, but not </w:t>
      </w:r>
      <w:r>
        <w:rPr>
          <w:color w:val="000000"/>
          <w:spacing w:val="-4"/>
          <w:w w:val="105"/>
        </w:rPr>
        <w:t xml:space="preserve">based on the home institution or type of support. </w:t>
      </w:r>
      <w:r>
        <w:rPr>
          <w:color w:val="000000"/>
          <w:spacing w:val="-3"/>
          <w:w w:val="105"/>
        </w:rPr>
        <w:t>In accordance with BOR 940.31, Ph.D. students will be identified as GTA/GRA and be charged the in</w:t>
      </w:r>
      <w:r>
        <w:rPr>
          <w:color w:val="000000"/>
          <w:spacing w:val="-3"/>
          <w:w w:val="105"/>
        </w:rPr>
        <w:softHyphen/>
      </w:r>
      <w:r>
        <w:rPr>
          <w:color w:val="000000"/>
          <w:spacing w:val="-2"/>
          <w:w w:val="105"/>
        </w:rPr>
        <w:t xml:space="preserve">state tuition rate. The tuition may be covered by each campus with some combination of waivers, </w:t>
      </w:r>
      <w:r>
        <w:rPr>
          <w:color w:val="000000"/>
          <w:spacing w:val="-3"/>
          <w:w w:val="105"/>
        </w:rPr>
        <w:t xml:space="preserve">grant funds, and other funds (institutional fellowships, endowment income, industrial funding, etc). </w:t>
      </w:r>
      <w:r>
        <w:rPr>
          <w:color w:val="000000"/>
          <w:spacing w:val="-1"/>
          <w:w w:val="105"/>
        </w:rPr>
        <w:t>Fees are the responsibility of the student and follow the policies and rates of the home institution.</w:t>
      </w:r>
    </w:p>
    <w:p w14:paraId="50AFD32F" w14:textId="77777777" w:rsidR="005D7ABB" w:rsidRDefault="005D7ABB" w:rsidP="005D7ABB">
      <w:pPr>
        <w:tabs>
          <w:tab w:val="clear" w:pos="720"/>
          <w:tab w:val="decimal" w:pos="792"/>
        </w:tabs>
        <w:spacing w:after="0"/>
        <w:ind w:right="144"/>
        <w:jc w:val="both"/>
        <w:rPr>
          <w:color w:val="000000"/>
          <w:w w:val="105"/>
        </w:rPr>
      </w:pPr>
    </w:p>
    <w:p w14:paraId="04459E93" w14:textId="77777777" w:rsidR="005D7ABB" w:rsidRDefault="005D7ABB" w:rsidP="005D7ABB">
      <w:pPr>
        <w:tabs>
          <w:tab w:val="clear" w:pos="720"/>
          <w:tab w:val="decimal" w:pos="792"/>
        </w:tabs>
        <w:spacing w:after="0"/>
        <w:ind w:right="144"/>
        <w:jc w:val="both"/>
        <w:rPr>
          <w:color w:val="000000"/>
          <w:spacing w:val="-3"/>
          <w:w w:val="105"/>
        </w:rPr>
      </w:pPr>
      <w:r>
        <w:rPr>
          <w:color w:val="000000"/>
          <w:spacing w:val="-6"/>
          <w:w w:val="105"/>
        </w:rPr>
        <w:t xml:space="preserve">Students in the program are eligible for financial support during the summer, without being enrolled, </w:t>
      </w:r>
      <w:r>
        <w:rPr>
          <w:color w:val="000000"/>
          <w:spacing w:val="-7"/>
          <w:w w:val="105"/>
        </w:rPr>
        <w:t xml:space="preserve">provided they were enrolled and eligible for financial support the previous spring term, have not yet </w:t>
      </w:r>
      <w:r>
        <w:rPr>
          <w:color w:val="000000"/>
          <w:spacing w:val="-4"/>
          <w:w w:val="105"/>
        </w:rPr>
        <w:t xml:space="preserve">completed the degree, and are working on their research. </w:t>
      </w:r>
    </w:p>
    <w:p w14:paraId="7DE12179" w14:textId="77777777" w:rsidR="006C4702" w:rsidRPr="00057261" w:rsidRDefault="00057261" w:rsidP="00571A8B">
      <w:pPr>
        <w:pStyle w:val="Heading3"/>
        <w:rPr>
          <w:w w:val="105"/>
        </w:rPr>
      </w:pPr>
      <w:r w:rsidRPr="00057261">
        <w:rPr>
          <w:w w:val="105"/>
        </w:rPr>
        <w:t>Optional Off-Campus Activities in Support of the Student’s Research</w:t>
      </w:r>
    </w:p>
    <w:bookmarkEnd w:id="1"/>
    <w:bookmarkEnd w:id="2"/>
    <w:bookmarkEnd w:id="3"/>
    <w:bookmarkEnd w:id="4"/>
    <w:p w14:paraId="40CE2860" w14:textId="77777777" w:rsidR="005972D3" w:rsidRPr="005972D3" w:rsidRDefault="00057261" w:rsidP="00016443">
      <w:pPr>
        <w:ind w:left="720"/>
        <w:jc w:val="both"/>
        <w:rPr>
          <w:spacing w:val="-4"/>
          <w:w w:val="105"/>
        </w:rPr>
      </w:pPr>
      <w:r w:rsidRPr="00ED6E0A">
        <w:rPr>
          <w:spacing w:val="1"/>
          <w:w w:val="105"/>
        </w:rPr>
        <w:t xml:space="preserve">Students have the option to </w:t>
      </w:r>
      <w:r w:rsidRPr="00ED6E0A">
        <w:rPr>
          <w:w w:val="105"/>
        </w:rPr>
        <w:t xml:space="preserve">participate in a collaborative research activity at affiliated University Research Center, national laboratory, or </w:t>
      </w:r>
      <w:r w:rsidRPr="00ED6E0A">
        <w:rPr>
          <w:spacing w:val="-4"/>
          <w:w w:val="105"/>
        </w:rPr>
        <w:t>industrial site.</w:t>
      </w:r>
      <w:r w:rsidR="005972D3" w:rsidRPr="005972D3">
        <w:rPr>
          <w:color w:val="000000"/>
          <w:spacing w:val="-5"/>
          <w:w w:val="105"/>
          <w:sz w:val="22"/>
        </w:rPr>
        <w:t xml:space="preserve"> </w:t>
      </w:r>
      <w:r w:rsidR="005972D3" w:rsidRPr="005972D3">
        <w:rPr>
          <w:spacing w:val="-4"/>
          <w:w w:val="105"/>
        </w:rPr>
        <w:t xml:space="preserve">Students may complete one or more collaborative projects hosted by industrial partners, national laboratories, or Centers of Excellence, typically involving a project </w:t>
      </w:r>
      <w:r w:rsidR="00016443">
        <w:rPr>
          <w:spacing w:val="-4"/>
          <w:w w:val="105"/>
        </w:rPr>
        <w:t>of a</w:t>
      </w:r>
      <w:r w:rsidR="005972D3" w:rsidRPr="005972D3">
        <w:rPr>
          <w:spacing w:val="-4"/>
          <w:w w:val="105"/>
        </w:rPr>
        <w:t xml:space="preserve">t least 4 months </w:t>
      </w:r>
      <w:r w:rsidR="00016443">
        <w:rPr>
          <w:spacing w:val="-4"/>
          <w:w w:val="105"/>
        </w:rPr>
        <w:t xml:space="preserve">duration </w:t>
      </w:r>
      <w:r w:rsidR="005972D3" w:rsidRPr="005972D3">
        <w:rPr>
          <w:spacing w:val="-4"/>
          <w:w w:val="105"/>
        </w:rPr>
        <w:t>(one semester). However, the dates of the residency at the host location need not align with the start and end dates of an academic semester.</w:t>
      </w:r>
    </w:p>
    <w:p w14:paraId="3FEFC9CF" w14:textId="77777777" w:rsidR="006E7EF5" w:rsidRDefault="005972D3" w:rsidP="00016443">
      <w:pPr>
        <w:ind w:left="720"/>
        <w:jc w:val="both"/>
        <w:rPr>
          <w:spacing w:val="-4"/>
          <w:w w:val="105"/>
        </w:rPr>
      </w:pPr>
      <w:r w:rsidRPr="005972D3">
        <w:rPr>
          <w:spacing w:val="-4"/>
          <w:w w:val="105"/>
        </w:rPr>
        <w:t>Such projects will be reviewed by the student’s committee, which will determine—in consultation with the student and the sponsor/host—whether the project is suitable as the dissertation project or as a component of the dissertation.</w:t>
      </w:r>
      <w:r>
        <w:rPr>
          <w:spacing w:val="-4"/>
          <w:w w:val="105"/>
        </w:rPr>
        <w:t xml:space="preserve"> </w:t>
      </w:r>
      <w:r w:rsidR="00CA489A">
        <w:rPr>
          <w:spacing w:val="-4"/>
          <w:w w:val="105"/>
        </w:rPr>
        <w:t>T</w:t>
      </w:r>
      <w:r w:rsidR="006E7EF5">
        <w:rPr>
          <w:spacing w:val="-4"/>
          <w:w w:val="105"/>
        </w:rPr>
        <w:t xml:space="preserve">hese opportunities are primarily </w:t>
      </w:r>
      <w:r w:rsidR="00CA489A">
        <w:rPr>
          <w:spacing w:val="-4"/>
          <w:w w:val="105"/>
        </w:rPr>
        <w:t xml:space="preserve">considered a means </w:t>
      </w:r>
      <w:r w:rsidR="006E7EF5">
        <w:rPr>
          <w:spacing w:val="-4"/>
          <w:w w:val="105"/>
        </w:rPr>
        <w:t xml:space="preserve">to augment the student’s graduate education and research and, therefore, </w:t>
      </w:r>
      <w:r w:rsidR="00D91606">
        <w:rPr>
          <w:spacing w:val="-4"/>
          <w:w w:val="105"/>
        </w:rPr>
        <w:t xml:space="preserve">as stand-alone projects </w:t>
      </w:r>
      <w:r w:rsidR="006E7EF5">
        <w:rPr>
          <w:spacing w:val="-4"/>
          <w:w w:val="105"/>
        </w:rPr>
        <w:t xml:space="preserve">are unlikely to </w:t>
      </w:r>
      <w:r w:rsidR="00D91606">
        <w:rPr>
          <w:spacing w:val="-4"/>
          <w:w w:val="105"/>
        </w:rPr>
        <w:t>have</w:t>
      </w:r>
      <w:r w:rsidR="00CA489A">
        <w:rPr>
          <w:spacing w:val="-4"/>
          <w:w w:val="105"/>
        </w:rPr>
        <w:t xml:space="preserve"> </w:t>
      </w:r>
      <w:r w:rsidR="006E7EF5">
        <w:rPr>
          <w:spacing w:val="-4"/>
          <w:w w:val="105"/>
        </w:rPr>
        <w:t xml:space="preserve">the intellectual and scientific </w:t>
      </w:r>
      <w:r w:rsidR="00D91606">
        <w:rPr>
          <w:spacing w:val="-4"/>
          <w:w w:val="105"/>
        </w:rPr>
        <w:t>depth</w:t>
      </w:r>
      <w:r w:rsidR="00CA489A">
        <w:rPr>
          <w:spacing w:val="-4"/>
          <w:w w:val="105"/>
        </w:rPr>
        <w:t xml:space="preserve"> expected of a doctoral dissertation.</w:t>
      </w:r>
    </w:p>
    <w:p w14:paraId="6D1DE95B" w14:textId="77777777" w:rsidR="005972D3" w:rsidRPr="005972D3" w:rsidRDefault="005972D3" w:rsidP="006E7EF5">
      <w:pPr>
        <w:numPr>
          <w:ilvl w:val="0"/>
          <w:numId w:val="27"/>
        </w:numPr>
        <w:jc w:val="both"/>
        <w:rPr>
          <w:spacing w:val="-4"/>
          <w:w w:val="105"/>
        </w:rPr>
      </w:pPr>
      <w:r w:rsidRPr="005972D3">
        <w:rPr>
          <w:spacing w:val="-4"/>
          <w:w w:val="105"/>
        </w:rPr>
        <w:t>Intellectual property and proprietary issues associated with such projects will be addressed by the host organization, the student, and the student’s campus, and will follow the process and policies on that campus related to intellectual property and proprietary work.</w:t>
      </w:r>
    </w:p>
    <w:p w14:paraId="2F8E3C20" w14:textId="77777777" w:rsidR="005972D3" w:rsidRDefault="005972D3" w:rsidP="006E7EF5">
      <w:pPr>
        <w:numPr>
          <w:ilvl w:val="0"/>
          <w:numId w:val="27"/>
        </w:numPr>
        <w:jc w:val="both"/>
        <w:rPr>
          <w:spacing w:val="-4"/>
          <w:w w:val="105"/>
        </w:rPr>
      </w:pPr>
      <w:r w:rsidRPr="005972D3">
        <w:rPr>
          <w:spacing w:val="-4"/>
          <w:w w:val="105"/>
        </w:rPr>
        <w:t>Compensation from the project sponsor/host paid directly to the student will be counted as part of the student’s financial support “package.”</w:t>
      </w:r>
    </w:p>
    <w:p w14:paraId="7EA55909" w14:textId="77777777" w:rsidR="005972D3" w:rsidRPr="005972D3" w:rsidRDefault="005972D3" w:rsidP="006E7EF5">
      <w:pPr>
        <w:numPr>
          <w:ilvl w:val="0"/>
          <w:numId w:val="27"/>
        </w:numPr>
        <w:jc w:val="both"/>
        <w:rPr>
          <w:spacing w:val="-4"/>
          <w:w w:val="105"/>
        </w:rPr>
      </w:pPr>
      <w:r w:rsidRPr="005972D3">
        <w:rPr>
          <w:spacing w:val="-4"/>
          <w:w w:val="105"/>
        </w:rPr>
        <w:t>The project must be summarized in a written report. This report may be the entire dissertation, a chapter in the dissertation, or a separate report.</w:t>
      </w:r>
    </w:p>
    <w:p w14:paraId="28559E10" w14:textId="77777777" w:rsidR="00057261" w:rsidRDefault="00057261" w:rsidP="00057261">
      <w:pPr>
        <w:rPr>
          <w:spacing w:val="-4"/>
          <w:w w:val="105"/>
        </w:rPr>
      </w:pPr>
    </w:p>
    <w:p w14:paraId="779DA5F3" w14:textId="77777777" w:rsidR="005D7ABB" w:rsidRPr="005D7ABB" w:rsidRDefault="005D7ABB" w:rsidP="005D7ABB"/>
    <w:sectPr w:rsidR="005D7ABB" w:rsidRPr="005D7ABB" w:rsidSect="004636E7">
      <w:headerReference w:type="default" r:id="rId11"/>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B366EA" w14:textId="77777777" w:rsidR="00F85C96" w:rsidRDefault="00F85C96" w:rsidP="00F5163C">
      <w:r>
        <w:separator/>
      </w:r>
    </w:p>
  </w:endnote>
  <w:endnote w:type="continuationSeparator" w:id="0">
    <w:p w14:paraId="3CF2D20D" w14:textId="77777777" w:rsidR="00F85C96" w:rsidRDefault="00F85C96" w:rsidP="00F51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04B77DC-FEF3-42F8-A3BC-FA2D49A8F503}"/>
    <w:embedBold r:id="rId2" w:fontKey="{5CB945A2-FB33-408D-AD67-64FAC44DF67A}"/>
    <w:embedItalic r:id="rId3" w:fontKey="{A432C3AB-CF58-49E3-8AF4-C17F3BA2D52A}"/>
    <w:embedBoldItalic r:id="rId4" w:fontKey="{ABAD344F-E967-4221-8279-6CB7109D7A51}"/>
  </w:font>
  <w:font w:name="Arial">
    <w:panose1 w:val="020B0604020202020204"/>
    <w:charset w:val="00"/>
    <w:family w:val="swiss"/>
    <w:pitch w:val="variable"/>
    <w:sig w:usb0="E0002EFF" w:usb1="C000785B" w:usb2="00000009" w:usb3="00000000" w:csb0="000001FF" w:csb1="00000000"/>
    <w:embedRegular r:id="rId5" w:fontKey="{EDAA6F64-6F0E-47C8-8F79-B9063251DDD1}"/>
    <w:embedBold r:id="rId6" w:fontKey="{DD61B4C6-6A79-40BC-98FF-02BFEBA51F52}"/>
    <w:embedBoldItalic r:id="rId7" w:fontKey="{814E3A88-62F8-40D6-8AB0-2B296FD5A50F}"/>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CF2941" w14:textId="77777777" w:rsidR="00F85C96" w:rsidRDefault="00F85C96" w:rsidP="00F5163C">
      <w:r>
        <w:separator/>
      </w:r>
    </w:p>
  </w:footnote>
  <w:footnote w:type="continuationSeparator" w:id="0">
    <w:p w14:paraId="122E7EED" w14:textId="77777777" w:rsidR="00F85C96" w:rsidRDefault="00F85C96" w:rsidP="00F51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84733" w14:textId="4543D340" w:rsidR="006F406A" w:rsidRPr="006F406A" w:rsidRDefault="006F406A" w:rsidP="006F406A">
    <w:pPr>
      <w:pStyle w:val="Header"/>
      <w:jc w:val="center"/>
      <w:rPr>
        <w:b/>
        <w:sz w:val="64"/>
        <w:szCs w:val="64"/>
      </w:rPr>
    </w:pPr>
    <w:r w:rsidRPr="006F406A">
      <w:rPr>
        <w:b/>
        <w:sz w:val="64"/>
        <w:szCs w:val="64"/>
      </w:rPr>
      <w:t>DRAFT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3AB1F" w14:textId="77777777" w:rsidR="009213A3" w:rsidRDefault="009213A3" w:rsidP="00687F5A">
    <w:pPr>
      <w:pStyle w:val="Header"/>
      <w:jc w:val="right"/>
    </w:pPr>
    <w:r>
      <w:fldChar w:fldCharType="begin"/>
    </w:r>
    <w:r>
      <w:instrText xml:space="preserve"> PAGE   \* MERGEFORMAT </w:instrText>
    </w:r>
    <w:r>
      <w:fldChar w:fldCharType="separate"/>
    </w:r>
    <w:r w:rsidR="00E74F35">
      <w:rPr>
        <w:noProof/>
      </w:rPr>
      <w:t>ii</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D7D82" w14:textId="77777777" w:rsidR="009213A3" w:rsidRDefault="009213A3" w:rsidP="0065475F">
    <w:pPr>
      <w:pStyle w:val="Header"/>
      <w:jc w:val="right"/>
    </w:pPr>
    <w:r>
      <w:fldChar w:fldCharType="begin"/>
    </w:r>
    <w:r>
      <w:instrText xml:space="preserve"> PAGE   \* MERGEFORMAT </w:instrText>
    </w:r>
    <w:r>
      <w:fldChar w:fldCharType="separate"/>
    </w:r>
    <w:r w:rsidR="00E74F35">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1A0B9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08A91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19E930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F2615A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444F64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6C6CF5F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A8B558"/>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B36CEE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0AEE12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4BA3C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8219F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D21798B"/>
    <w:multiLevelType w:val="hybridMultilevel"/>
    <w:tmpl w:val="2E328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691ADE"/>
    <w:multiLevelType w:val="multilevel"/>
    <w:tmpl w:val="FFFFFFFF"/>
    <w:lvl w:ilvl="0">
      <w:start w:val="1"/>
      <w:numFmt w:val="lowerLetter"/>
      <w:lvlText w:val="%1."/>
      <w:lvlJc w:val="left"/>
      <w:pPr>
        <w:tabs>
          <w:tab w:val="decimal" w:pos="360"/>
        </w:tabs>
        <w:ind w:left="720"/>
      </w:pPr>
      <w:rPr>
        <w:rFonts w:ascii="Calibri" w:hAnsi="Calibri" w:cs="Times New Roman"/>
        <w:strike w:val="0"/>
        <w:color w:val="000000"/>
        <w:spacing w:val="-2"/>
        <w:w w:val="105"/>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36021AA3"/>
    <w:multiLevelType w:val="multilevel"/>
    <w:tmpl w:val="6C54747C"/>
    <w:lvl w:ilvl="0">
      <w:start w:val="1"/>
      <w:numFmt w:val="decimal"/>
      <w:pStyle w:val="Heading2"/>
      <w:lvlText w:val="%1."/>
      <w:lvlJc w:val="left"/>
      <w:pPr>
        <w:tabs>
          <w:tab w:val="num" w:pos="360"/>
        </w:tabs>
        <w:ind w:left="360" w:hanging="360"/>
      </w:pPr>
      <w:rPr>
        <w:rFonts w:ascii="Arial" w:hAnsi="Arial" w:hint="default"/>
        <w:b/>
        <w:i w:val="0"/>
        <w:sz w:val="28"/>
      </w:rPr>
    </w:lvl>
    <w:lvl w:ilvl="1">
      <w:start w:val="1"/>
      <w:numFmt w:val="decimal"/>
      <w:pStyle w:val="Heading3"/>
      <w:lvlText w:val="%1.%2."/>
      <w:lvlJc w:val="left"/>
      <w:pPr>
        <w:tabs>
          <w:tab w:val="num" w:pos="720"/>
        </w:tabs>
        <w:ind w:left="720" w:hanging="360"/>
      </w:pPr>
      <w:rPr>
        <w:rFonts w:ascii="Arial" w:hAnsi="Arial" w:hint="default"/>
        <w:sz w:val="24"/>
      </w:rPr>
    </w:lvl>
    <w:lvl w:ilvl="2">
      <w:start w:val="1"/>
      <w:numFmt w:val="decimal"/>
      <w:pStyle w:val="Heading4"/>
      <w:lvlText w:val="%1.%2.%3."/>
      <w:lvlJc w:val="left"/>
      <w:pPr>
        <w:tabs>
          <w:tab w:val="num" w:pos="1080"/>
        </w:tabs>
        <w:ind w:left="1080" w:hanging="360"/>
      </w:pPr>
      <w:rPr>
        <w:rFonts w:ascii="Arial" w:hAnsi="Arial" w:hint="default"/>
        <w:b/>
        <w:i w:val="0"/>
        <w:sz w:val="22"/>
      </w:rPr>
    </w:lvl>
    <w:lvl w:ilvl="3">
      <w:start w:val="1"/>
      <w:numFmt w:val="decimal"/>
      <w:pStyle w:val="Heading5"/>
      <w:lvlText w:val="%1.%2.%3.%4."/>
      <w:lvlJc w:val="left"/>
      <w:pPr>
        <w:tabs>
          <w:tab w:val="num" w:pos="720"/>
        </w:tabs>
        <w:ind w:left="720" w:hanging="360"/>
      </w:pPr>
      <w:rPr>
        <w:rFonts w:ascii="Arial" w:hAnsi="Arial" w:hint="default"/>
        <w:b/>
        <w:i w:val="0"/>
        <w:sz w:val="24"/>
      </w:rPr>
    </w:lvl>
    <w:lvl w:ilvl="4">
      <w:start w:val="1"/>
      <w:numFmt w:val="decimal"/>
      <w:pStyle w:val="Heading6"/>
      <w:lvlText w:val="%1.%2.%3.%4.%5."/>
      <w:lvlJc w:val="left"/>
      <w:pPr>
        <w:tabs>
          <w:tab w:val="num" w:pos="1800"/>
        </w:tabs>
        <w:ind w:left="1800" w:hanging="360"/>
      </w:pPr>
      <w:rPr>
        <w:rFonts w:ascii="Arial" w:hAnsi="Arial" w:hint="default"/>
        <w:b/>
        <w:i w:val="0"/>
        <w:sz w:val="22"/>
      </w:rPr>
    </w:lvl>
    <w:lvl w:ilvl="5">
      <w:start w:val="1"/>
      <w:numFmt w:val="decimal"/>
      <w:pStyle w:val="Heading7"/>
      <w:lvlText w:val="%1.%2.%3.%4.%5.%6."/>
      <w:lvlJc w:val="left"/>
      <w:pPr>
        <w:tabs>
          <w:tab w:val="num" w:pos="2160"/>
        </w:tabs>
        <w:ind w:left="2160" w:hanging="360"/>
      </w:pPr>
      <w:rPr>
        <w:rFonts w:ascii="Arial" w:hAnsi="Arial" w:hint="default"/>
        <w:b/>
        <w:i w:val="0"/>
        <w:sz w:val="22"/>
      </w:rPr>
    </w:lvl>
    <w:lvl w:ilvl="6">
      <w:start w:val="1"/>
      <w:numFmt w:val="decimal"/>
      <w:pStyle w:val="Heading8"/>
      <w:lvlText w:val="%1.%2.%3.%4.%5.%6.%7."/>
      <w:lvlJc w:val="left"/>
      <w:pPr>
        <w:tabs>
          <w:tab w:val="num" w:pos="2520"/>
        </w:tabs>
        <w:ind w:left="2520" w:hanging="360"/>
      </w:pPr>
      <w:rPr>
        <w:rFonts w:ascii="Arial" w:hAnsi="Arial" w:hint="default"/>
        <w:b/>
        <w:i w:val="0"/>
        <w:sz w:val="22"/>
      </w:rPr>
    </w:lvl>
    <w:lvl w:ilvl="7">
      <w:start w:val="1"/>
      <w:numFmt w:val="decimal"/>
      <w:pStyle w:val="Heading9"/>
      <w:lvlText w:val="%1.%2.%3.%4.%5.%6.%7.%8."/>
      <w:lvlJc w:val="left"/>
      <w:pPr>
        <w:tabs>
          <w:tab w:val="num" w:pos="2880"/>
        </w:tabs>
        <w:ind w:left="2880" w:hanging="360"/>
      </w:pPr>
      <w:rPr>
        <w:rFonts w:ascii="Arial" w:hAnsi="Arial" w:hint="default"/>
        <w:sz w:val="22"/>
      </w:rPr>
    </w:lvl>
    <w:lvl w:ilvl="8">
      <w:start w:val="1"/>
      <w:numFmt w:val="decimal"/>
      <w:lvlText w:val="%1.%2.%3.%4.%5.%6.%7.%8.%9."/>
      <w:lvlJc w:val="left"/>
      <w:pPr>
        <w:ind w:left="3240" w:hanging="360"/>
      </w:pPr>
      <w:rPr>
        <w:rFonts w:ascii="Arial" w:hAnsi="Arial" w:hint="default"/>
        <w:b w:val="0"/>
        <w:i w:val="0"/>
        <w:sz w:val="22"/>
      </w:rPr>
    </w:lvl>
  </w:abstractNum>
  <w:abstractNum w:abstractNumId="14" w15:restartNumberingAfterBreak="0">
    <w:nsid w:val="3F283154"/>
    <w:multiLevelType w:val="hybridMultilevel"/>
    <w:tmpl w:val="31864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4E216B"/>
    <w:multiLevelType w:val="hybridMultilevel"/>
    <w:tmpl w:val="8D2A1D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82F76AD"/>
    <w:multiLevelType w:val="hybridMultilevel"/>
    <w:tmpl w:val="62746F5C"/>
    <w:lvl w:ilvl="0" w:tplc="DCEE18B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B2E13"/>
    <w:multiLevelType w:val="hybridMultilevel"/>
    <w:tmpl w:val="79F0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5606F1"/>
    <w:multiLevelType w:val="hybridMultilevel"/>
    <w:tmpl w:val="030ACDCC"/>
    <w:lvl w:ilvl="0" w:tplc="DCEE18B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150214"/>
    <w:multiLevelType w:val="multilevel"/>
    <w:tmpl w:val="F00C9D38"/>
    <w:lvl w:ilvl="0">
      <w:start w:val="1"/>
      <w:numFmt w:val="decimal"/>
      <w:lvlText w:val="%1."/>
      <w:lvlJc w:val="left"/>
      <w:pPr>
        <w:tabs>
          <w:tab w:val="num" w:pos="360"/>
        </w:tabs>
        <w:ind w:left="360" w:hanging="360"/>
      </w:pPr>
      <w:rPr>
        <w:rFonts w:ascii="Arial" w:hAnsi="Arial" w:hint="default"/>
        <w:b/>
        <w:i w:val="0"/>
        <w:sz w:val="28"/>
      </w:rPr>
    </w:lvl>
    <w:lvl w:ilvl="1">
      <w:start w:val="1"/>
      <w:numFmt w:val="decimal"/>
      <w:lvlText w:val="%1.%2."/>
      <w:lvlJc w:val="left"/>
      <w:pPr>
        <w:tabs>
          <w:tab w:val="num" w:pos="720"/>
        </w:tabs>
        <w:ind w:left="720" w:hanging="360"/>
      </w:pPr>
      <w:rPr>
        <w:rFonts w:ascii="Arial" w:hAnsi="Arial" w:hint="default"/>
        <w:sz w:val="28"/>
      </w:rPr>
    </w:lvl>
    <w:lvl w:ilvl="2">
      <w:start w:val="1"/>
      <w:numFmt w:val="decimal"/>
      <w:lvlText w:val="%1.%2.%3."/>
      <w:lvlJc w:val="left"/>
      <w:pPr>
        <w:tabs>
          <w:tab w:val="num" w:pos="1080"/>
        </w:tabs>
        <w:ind w:left="1080" w:hanging="360"/>
      </w:pPr>
      <w:rPr>
        <w:rFonts w:ascii="Arial" w:hAnsi="Arial" w:hint="default"/>
        <w:b/>
        <w:i w:val="0"/>
        <w:sz w:val="24"/>
      </w:rPr>
    </w:lvl>
    <w:lvl w:ilvl="3">
      <w:start w:val="1"/>
      <w:numFmt w:val="decimal"/>
      <w:lvlText w:val="%1.%2.%3.%4."/>
      <w:lvlJc w:val="left"/>
      <w:pPr>
        <w:tabs>
          <w:tab w:val="num" w:pos="1440"/>
        </w:tabs>
        <w:ind w:left="1440" w:hanging="360"/>
      </w:pPr>
      <w:rPr>
        <w:rFonts w:ascii="Arial" w:hAnsi="Arial" w:hint="default"/>
        <w:sz w:val="24"/>
      </w:rPr>
    </w:lvl>
    <w:lvl w:ilvl="4">
      <w:start w:val="1"/>
      <w:numFmt w:val="decimal"/>
      <w:lvlText w:val="%1.%2.%3.%4.%5."/>
      <w:lvlJc w:val="left"/>
      <w:pPr>
        <w:tabs>
          <w:tab w:val="num" w:pos="1800"/>
        </w:tabs>
        <w:ind w:left="1800" w:hanging="360"/>
      </w:pPr>
      <w:rPr>
        <w:rFonts w:ascii="Arial" w:hAnsi="Arial" w:hint="default"/>
        <w:b/>
        <w:i w:val="0"/>
        <w:sz w:val="22"/>
      </w:rPr>
    </w:lvl>
    <w:lvl w:ilvl="5">
      <w:start w:val="1"/>
      <w:numFmt w:val="decimal"/>
      <w:lvlText w:val="%1.%2.%3.%4.%5.%6."/>
      <w:lvlJc w:val="left"/>
      <w:pPr>
        <w:tabs>
          <w:tab w:val="num" w:pos="2160"/>
        </w:tabs>
        <w:ind w:left="2160" w:hanging="360"/>
      </w:pPr>
      <w:rPr>
        <w:rFonts w:ascii="Arial" w:hAnsi="Arial" w:hint="default"/>
        <w:sz w:val="22"/>
      </w:rPr>
    </w:lvl>
    <w:lvl w:ilvl="6">
      <w:start w:val="1"/>
      <w:numFmt w:val="decimal"/>
      <w:lvlText w:val="%1.%2.%3.%4.%5.%6.%7."/>
      <w:lvlJc w:val="left"/>
      <w:pPr>
        <w:tabs>
          <w:tab w:val="num" w:pos="2520"/>
        </w:tabs>
        <w:ind w:left="2520" w:hanging="360"/>
      </w:pPr>
      <w:rPr>
        <w:rFonts w:ascii="Arial" w:hAnsi="Arial" w:hint="default"/>
        <w:sz w:val="22"/>
      </w:rPr>
    </w:lvl>
    <w:lvl w:ilvl="7">
      <w:start w:val="1"/>
      <w:numFmt w:val="decimal"/>
      <w:lvlText w:val="%1.%2.%3.%4.%5.%6.%7.%8."/>
      <w:lvlJc w:val="left"/>
      <w:pPr>
        <w:tabs>
          <w:tab w:val="num" w:pos="2880"/>
        </w:tabs>
        <w:ind w:left="2880" w:hanging="360"/>
      </w:pPr>
      <w:rPr>
        <w:rFonts w:ascii="Arial" w:hAnsi="Arial" w:hint="default"/>
        <w:b w:val="0"/>
        <w:i w:val="0"/>
        <w:sz w:val="22"/>
      </w:rPr>
    </w:lvl>
    <w:lvl w:ilvl="8">
      <w:start w:val="1"/>
      <w:numFmt w:val="decimal"/>
      <w:lvlText w:val="%1.%2.%3.%4.%5.%6.%7.%8.%9."/>
      <w:lvlJc w:val="left"/>
      <w:pPr>
        <w:tabs>
          <w:tab w:val="num" w:pos="3240"/>
        </w:tabs>
        <w:ind w:left="3240" w:hanging="360"/>
      </w:pPr>
      <w:rPr>
        <w:rFonts w:ascii="Arial" w:hAnsi="Arial" w:hint="default"/>
        <w:b w:val="0"/>
        <w:i w:val="0"/>
        <w:sz w:val="22"/>
      </w:rPr>
    </w:lvl>
  </w:abstractNum>
  <w:abstractNum w:abstractNumId="20" w15:restartNumberingAfterBreak="0">
    <w:nsid w:val="5C82202C"/>
    <w:multiLevelType w:val="hybridMultilevel"/>
    <w:tmpl w:val="C08065E4"/>
    <w:lvl w:ilvl="0" w:tplc="DCEE18B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710C3"/>
    <w:multiLevelType w:val="multilevel"/>
    <w:tmpl w:val="FFFFFFFF"/>
    <w:lvl w:ilvl="0">
      <w:start w:val="1"/>
      <w:numFmt w:val="lowerLetter"/>
      <w:lvlText w:val="%1."/>
      <w:lvlJc w:val="left"/>
      <w:pPr>
        <w:tabs>
          <w:tab w:val="decimal" w:pos="360"/>
        </w:tabs>
        <w:ind w:left="720"/>
      </w:pPr>
      <w:rPr>
        <w:rFonts w:ascii="Calibri" w:hAnsi="Calibri" w:cs="Times New Roman"/>
        <w:strike w:val="0"/>
        <w:color w:val="000000"/>
        <w:spacing w:val="-5"/>
        <w:w w:val="105"/>
        <w:sz w:val="22"/>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15:restartNumberingAfterBreak="0">
    <w:nsid w:val="792D7B53"/>
    <w:multiLevelType w:val="hybridMultilevel"/>
    <w:tmpl w:val="E9260E8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13"/>
    <w:lvlOverride w:ilvl="0">
      <w:startOverride w:val="3"/>
    </w:lvlOverride>
    <w:lvlOverride w:ilvl="1">
      <w:startOverride w:val="7"/>
    </w:lvlOverride>
    <w:lvlOverride w:ilvl="2">
      <w:startOverride w:val="2"/>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21"/>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15"/>
  </w:num>
  <w:num w:numId="27">
    <w:abstractNumId w:val="14"/>
  </w:num>
  <w:num w:numId="28">
    <w:abstractNumId w:val="17"/>
  </w:num>
  <w:num w:numId="29">
    <w:abstractNumId w:val="16"/>
  </w:num>
  <w:num w:numId="30">
    <w:abstractNumId w:val="20"/>
  </w:num>
  <w:num w:numId="31">
    <w:abstractNumId w:val="18"/>
  </w:num>
  <w:num w:numId="32">
    <w:abstractNumId w:val="0"/>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drawingGridHorizontalSpacing w:val="12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F4F"/>
    <w:rsid w:val="00001D63"/>
    <w:rsid w:val="00002250"/>
    <w:rsid w:val="00002E65"/>
    <w:rsid w:val="00002F51"/>
    <w:rsid w:val="0000555B"/>
    <w:rsid w:val="00016443"/>
    <w:rsid w:val="000176F6"/>
    <w:rsid w:val="00020525"/>
    <w:rsid w:val="0002254E"/>
    <w:rsid w:val="0002510B"/>
    <w:rsid w:val="00026EBD"/>
    <w:rsid w:val="00037324"/>
    <w:rsid w:val="000404AA"/>
    <w:rsid w:val="000430CA"/>
    <w:rsid w:val="0004555F"/>
    <w:rsid w:val="00050A52"/>
    <w:rsid w:val="00054F3B"/>
    <w:rsid w:val="00055CB2"/>
    <w:rsid w:val="000563A2"/>
    <w:rsid w:val="000564BE"/>
    <w:rsid w:val="00057261"/>
    <w:rsid w:val="00061A6E"/>
    <w:rsid w:val="00061D6E"/>
    <w:rsid w:val="00063DEB"/>
    <w:rsid w:val="00066D37"/>
    <w:rsid w:val="000706AC"/>
    <w:rsid w:val="000732D6"/>
    <w:rsid w:val="000804D2"/>
    <w:rsid w:val="00080E22"/>
    <w:rsid w:val="00085007"/>
    <w:rsid w:val="00085BF7"/>
    <w:rsid w:val="00090411"/>
    <w:rsid w:val="00092BF2"/>
    <w:rsid w:val="000936B3"/>
    <w:rsid w:val="00094EFE"/>
    <w:rsid w:val="000A4713"/>
    <w:rsid w:val="000A4A6B"/>
    <w:rsid w:val="000A4C31"/>
    <w:rsid w:val="000A79A0"/>
    <w:rsid w:val="000B1AED"/>
    <w:rsid w:val="000B2681"/>
    <w:rsid w:val="000C0B6B"/>
    <w:rsid w:val="000C4B13"/>
    <w:rsid w:val="000C539C"/>
    <w:rsid w:val="000C5BB7"/>
    <w:rsid w:val="000D1440"/>
    <w:rsid w:val="000D3EC9"/>
    <w:rsid w:val="000D4B71"/>
    <w:rsid w:val="000D4D2E"/>
    <w:rsid w:val="000E164E"/>
    <w:rsid w:val="000E4565"/>
    <w:rsid w:val="000E5BE7"/>
    <w:rsid w:val="000F072F"/>
    <w:rsid w:val="000F0BC8"/>
    <w:rsid w:val="000F1D51"/>
    <w:rsid w:val="000F338B"/>
    <w:rsid w:val="000F42F1"/>
    <w:rsid w:val="000F53B1"/>
    <w:rsid w:val="000F6486"/>
    <w:rsid w:val="00100C3F"/>
    <w:rsid w:val="0010572C"/>
    <w:rsid w:val="001062A7"/>
    <w:rsid w:val="00110861"/>
    <w:rsid w:val="00111651"/>
    <w:rsid w:val="00114C54"/>
    <w:rsid w:val="0011508B"/>
    <w:rsid w:val="00115759"/>
    <w:rsid w:val="001169DD"/>
    <w:rsid w:val="00116B8D"/>
    <w:rsid w:val="00121BD1"/>
    <w:rsid w:val="001225AF"/>
    <w:rsid w:val="0012351A"/>
    <w:rsid w:val="001273B5"/>
    <w:rsid w:val="00127C57"/>
    <w:rsid w:val="0013127A"/>
    <w:rsid w:val="001314B1"/>
    <w:rsid w:val="001335DC"/>
    <w:rsid w:val="001343C7"/>
    <w:rsid w:val="00134726"/>
    <w:rsid w:val="00134C2F"/>
    <w:rsid w:val="0013537D"/>
    <w:rsid w:val="001366F9"/>
    <w:rsid w:val="00140909"/>
    <w:rsid w:val="0014207E"/>
    <w:rsid w:val="00142CEF"/>
    <w:rsid w:val="00146D79"/>
    <w:rsid w:val="00153C7B"/>
    <w:rsid w:val="00154FD8"/>
    <w:rsid w:val="00157DBE"/>
    <w:rsid w:val="00160792"/>
    <w:rsid w:val="00160BF1"/>
    <w:rsid w:val="00162B45"/>
    <w:rsid w:val="00172700"/>
    <w:rsid w:val="001734D1"/>
    <w:rsid w:val="0017464D"/>
    <w:rsid w:val="00175A2E"/>
    <w:rsid w:val="00175E46"/>
    <w:rsid w:val="00175E81"/>
    <w:rsid w:val="00175F73"/>
    <w:rsid w:val="00180118"/>
    <w:rsid w:val="001802E7"/>
    <w:rsid w:val="001843E6"/>
    <w:rsid w:val="00185AA2"/>
    <w:rsid w:val="00185D33"/>
    <w:rsid w:val="00185FF4"/>
    <w:rsid w:val="001863FC"/>
    <w:rsid w:val="00186C37"/>
    <w:rsid w:val="00187041"/>
    <w:rsid w:val="00190C7C"/>
    <w:rsid w:val="00193DF1"/>
    <w:rsid w:val="001949EC"/>
    <w:rsid w:val="00195C6E"/>
    <w:rsid w:val="001962C1"/>
    <w:rsid w:val="001975D4"/>
    <w:rsid w:val="001A2776"/>
    <w:rsid w:val="001A3636"/>
    <w:rsid w:val="001A4D40"/>
    <w:rsid w:val="001A5D08"/>
    <w:rsid w:val="001B0B8D"/>
    <w:rsid w:val="001B1D4A"/>
    <w:rsid w:val="001B588D"/>
    <w:rsid w:val="001B6450"/>
    <w:rsid w:val="001B6E38"/>
    <w:rsid w:val="001B7806"/>
    <w:rsid w:val="001C36ED"/>
    <w:rsid w:val="001C5A44"/>
    <w:rsid w:val="001C67B0"/>
    <w:rsid w:val="001C77FD"/>
    <w:rsid w:val="001D3C6F"/>
    <w:rsid w:val="001D4588"/>
    <w:rsid w:val="001D4FE4"/>
    <w:rsid w:val="001D6C72"/>
    <w:rsid w:val="001D752B"/>
    <w:rsid w:val="001E07A2"/>
    <w:rsid w:val="001E0D3E"/>
    <w:rsid w:val="001E285D"/>
    <w:rsid w:val="001E6D51"/>
    <w:rsid w:val="001F00DB"/>
    <w:rsid w:val="001F5014"/>
    <w:rsid w:val="001F5363"/>
    <w:rsid w:val="00210A28"/>
    <w:rsid w:val="00212641"/>
    <w:rsid w:val="00217777"/>
    <w:rsid w:val="002214C2"/>
    <w:rsid w:val="002245B2"/>
    <w:rsid w:val="002261D3"/>
    <w:rsid w:val="00230533"/>
    <w:rsid w:val="00233727"/>
    <w:rsid w:val="00233EE0"/>
    <w:rsid w:val="00235556"/>
    <w:rsid w:val="00236043"/>
    <w:rsid w:val="00240C08"/>
    <w:rsid w:val="00242FA4"/>
    <w:rsid w:val="002437D4"/>
    <w:rsid w:val="00244A91"/>
    <w:rsid w:val="00245075"/>
    <w:rsid w:val="00254675"/>
    <w:rsid w:val="00256BF0"/>
    <w:rsid w:val="00256EEE"/>
    <w:rsid w:val="002622D2"/>
    <w:rsid w:val="00266104"/>
    <w:rsid w:val="00266B28"/>
    <w:rsid w:val="00271A96"/>
    <w:rsid w:val="002737CC"/>
    <w:rsid w:val="00273CAF"/>
    <w:rsid w:val="00273F7D"/>
    <w:rsid w:val="00274A37"/>
    <w:rsid w:val="00274BCF"/>
    <w:rsid w:val="002753B7"/>
    <w:rsid w:val="00277667"/>
    <w:rsid w:val="00280737"/>
    <w:rsid w:val="00281A75"/>
    <w:rsid w:val="00281D9A"/>
    <w:rsid w:val="002834DF"/>
    <w:rsid w:val="00285A48"/>
    <w:rsid w:val="00287747"/>
    <w:rsid w:val="002909F6"/>
    <w:rsid w:val="00291892"/>
    <w:rsid w:val="00295D79"/>
    <w:rsid w:val="0029664D"/>
    <w:rsid w:val="00296A3E"/>
    <w:rsid w:val="002A1F94"/>
    <w:rsid w:val="002A2726"/>
    <w:rsid w:val="002A341A"/>
    <w:rsid w:val="002B0A18"/>
    <w:rsid w:val="002B2D6E"/>
    <w:rsid w:val="002B3FCA"/>
    <w:rsid w:val="002C2483"/>
    <w:rsid w:val="002C2B4F"/>
    <w:rsid w:val="002C2ED2"/>
    <w:rsid w:val="002C5C1B"/>
    <w:rsid w:val="002C76CD"/>
    <w:rsid w:val="002D26CB"/>
    <w:rsid w:val="002D2E2B"/>
    <w:rsid w:val="002D7733"/>
    <w:rsid w:val="002E0F7E"/>
    <w:rsid w:val="002E188C"/>
    <w:rsid w:val="002E290A"/>
    <w:rsid w:val="002E2DD1"/>
    <w:rsid w:val="002E3307"/>
    <w:rsid w:val="002E7082"/>
    <w:rsid w:val="002F0661"/>
    <w:rsid w:val="002F26D4"/>
    <w:rsid w:val="002F3267"/>
    <w:rsid w:val="00300CE3"/>
    <w:rsid w:val="00301E5F"/>
    <w:rsid w:val="00305574"/>
    <w:rsid w:val="0030776D"/>
    <w:rsid w:val="00307830"/>
    <w:rsid w:val="0031007A"/>
    <w:rsid w:val="00312482"/>
    <w:rsid w:val="0031459A"/>
    <w:rsid w:val="003149C3"/>
    <w:rsid w:val="00314C49"/>
    <w:rsid w:val="003152CA"/>
    <w:rsid w:val="00315323"/>
    <w:rsid w:val="00315F88"/>
    <w:rsid w:val="00322764"/>
    <w:rsid w:val="00327893"/>
    <w:rsid w:val="003278E0"/>
    <w:rsid w:val="003306E7"/>
    <w:rsid w:val="003309F4"/>
    <w:rsid w:val="003327D8"/>
    <w:rsid w:val="003329AF"/>
    <w:rsid w:val="003373AA"/>
    <w:rsid w:val="003409DA"/>
    <w:rsid w:val="00343228"/>
    <w:rsid w:val="003542A7"/>
    <w:rsid w:val="003572BF"/>
    <w:rsid w:val="003618AC"/>
    <w:rsid w:val="00367BBF"/>
    <w:rsid w:val="003706B6"/>
    <w:rsid w:val="003732D7"/>
    <w:rsid w:val="00374DDF"/>
    <w:rsid w:val="00377E9D"/>
    <w:rsid w:val="0038489E"/>
    <w:rsid w:val="00385407"/>
    <w:rsid w:val="00385A80"/>
    <w:rsid w:val="00390671"/>
    <w:rsid w:val="00393A4E"/>
    <w:rsid w:val="0039649F"/>
    <w:rsid w:val="003A2955"/>
    <w:rsid w:val="003A3F15"/>
    <w:rsid w:val="003A7240"/>
    <w:rsid w:val="003B4C90"/>
    <w:rsid w:val="003C29C1"/>
    <w:rsid w:val="003C2A5E"/>
    <w:rsid w:val="003C3858"/>
    <w:rsid w:val="003C4556"/>
    <w:rsid w:val="003D1B1F"/>
    <w:rsid w:val="003D36E1"/>
    <w:rsid w:val="003D3797"/>
    <w:rsid w:val="003D4057"/>
    <w:rsid w:val="003D79D9"/>
    <w:rsid w:val="003E0F0B"/>
    <w:rsid w:val="003E1827"/>
    <w:rsid w:val="003E6BFD"/>
    <w:rsid w:val="003F5DB8"/>
    <w:rsid w:val="003F5ECD"/>
    <w:rsid w:val="0040173A"/>
    <w:rsid w:val="00401C75"/>
    <w:rsid w:val="0040566B"/>
    <w:rsid w:val="00410E4B"/>
    <w:rsid w:val="00410EAB"/>
    <w:rsid w:val="0041139A"/>
    <w:rsid w:val="004124FB"/>
    <w:rsid w:val="00416C44"/>
    <w:rsid w:val="004176EF"/>
    <w:rsid w:val="00422745"/>
    <w:rsid w:val="00422748"/>
    <w:rsid w:val="004236B1"/>
    <w:rsid w:val="00424305"/>
    <w:rsid w:val="00424565"/>
    <w:rsid w:val="00424F2E"/>
    <w:rsid w:val="00430A8A"/>
    <w:rsid w:val="00431F1A"/>
    <w:rsid w:val="0043307A"/>
    <w:rsid w:val="004343E3"/>
    <w:rsid w:val="004347E9"/>
    <w:rsid w:val="004358EF"/>
    <w:rsid w:val="004365D6"/>
    <w:rsid w:val="004421C9"/>
    <w:rsid w:val="00445AED"/>
    <w:rsid w:val="0045173F"/>
    <w:rsid w:val="00451C5E"/>
    <w:rsid w:val="00451D0E"/>
    <w:rsid w:val="0045378C"/>
    <w:rsid w:val="00454405"/>
    <w:rsid w:val="0045502C"/>
    <w:rsid w:val="00461110"/>
    <w:rsid w:val="004636E7"/>
    <w:rsid w:val="00466384"/>
    <w:rsid w:val="00467ED7"/>
    <w:rsid w:val="0047178E"/>
    <w:rsid w:val="0047570C"/>
    <w:rsid w:val="00477650"/>
    <w:rsid w:val="00480F70"/>
    <w:rsid w:val="00482464"/>
    <w:rsid w:val="0048247F"/>
    <w:rsid w:val="00482BE3"/>
    <w:rsid w:val="0048394A"/>
    <w:rsid w:val="00483DF7"/>
    <w:rsid w:val="00486932"/>
    <w:rsid w:val="00486FA7"/>
    <w:rsid w:val="00490FD5"/>
    <w:rsid w:val="00493EFF"/>
    <w:rsid w:val="004963D3"/>
    <w:rsid w:val="00496E6F"/>
    <w:rsid w:val="004A2C79"/>
    <w:rsid w:val="004A3D50"/>
    <w:rsid w:val="004B0990"/>
    <w:rsid w:val="004B09F0"/>
    <w:rsid w:val="004B1E1F"/>
    <w:rsid w:val="004B22B0"/>
    <w:rsid w:val="004B404E"/>
    <w:rsid w:val="004B59A9"/>
    <w:rsid w:val="004B74D0"/>
    <w:rsid w:val="004B781E"/>
    <w:rsid w:val="004C01C1"/>
    <w:rsid w:val="004C08C1"/>
    <w:rsid w:val="004C716A"/>
    <w:rsid w:val="004C7A70"/>
    <w:rsid w:val="004D104A"/>
    <w:rsid w:val="004D229E"/>
    <w:rsid w:val="004D3BAA"/>
    <w:rsid w:val="004E2FA5"/>
    <w:rsid w:val="004E4FF5"/>
    <w:rsid w:val="004E5F41"/>
    <w:rsid w:val="004E7CE8"/>
    <w:rsid w:val="004F0727"/>
    <w:rsid w:val="004F0C02"/>
    <w:rsid w:val="004F1147"/>
    <w:rsid w:val="004F6039"/>
    <w:rsid w:val="00501B43"/>
    <w:rsid w:val="00502045"/>
    <w:rsid w:val="005031D8"/>
    <w:rsid w:val="00504BC3"/>
    <w:rsid w:val="00505064"/>
    <w:rsid w:val="005064C7"/>
    <w:rsid w:val="0051068C"/>
    <w:rsid w:val="00521C77"/>
    <w:rsid w:val="005269AB"/>
    <w:rsid w:val="00527287"/>
    <w:rsid w:val="0053006B"/>
    <w:rsid w:val="00530A2F"/>
    <w:rsid w:val="00530C14"/>
    <w:rsid w:val="00531A0F"/>
    <w:rsid w:val="00533485"/>
    <w:rsid w:val="005336D3"/>
    <w:rsid w:val="00536665"/>
    <w:rsid w:val="005415B0"/>
    <w:rsid w:val="00543F67"/>
    <w:rsid w:val="00551789"/>
    <w:rsid w:val="00555EF1"/>
    <w:rsid w:val="00556A17"/>
    <w:rsid w:val="00565B90"/>
    <w:rsid w:val="00565F0C"/>
    <w:rsid w:val="00566E6A"/>
    <w:rsid w:val="00567DCA"/>
    <w:rsid w:val="005707F3"/>
    <w:rsid w:val="00571A67"/>
    <w:rsid w:val="00571A8B"/>
    <w:rsid w:val="0057236C"/>
    <w:rsid w:val="00581052"/>
    <w:rsid w:val="00581414"/>
    <w:rsid w:val="00582C01"/>
    <w:rsid w:val="0058615C"/>
    <w:rsid w:val="00591BD9"/>
    <w:rsid w:val="00591CE4"/>
    <w:rsid w:val="005948C2"/>
    <w:rsid w:val="005972D3"/>
    <w:rsid w:val="005A09EC"/>
    <w:rsid w:val="005A0C97"/>
    <w:rsid w:val="005A1140"/>
    <w:rsid w:val="005A13C8"/>
    <w:rsid w:val="005A4253"/>
    <w:rsid w:val="005B1F4B"/>
    <w:rsid w:val="005B3713"/>
    <w:rsid w:val="005B472F"/>
    <w:rsid w:val="005C2C79"/>
    <w:rsid w:val="005C46A8"/>
    <w:rsid w:val="005C7337"/>
    <w:rsid w:val="005D359E"/>
    <w:rsid w:val="005D7ABB"/>
    <w:rsid w:val="005E040C"/>
    <w:rsid w:val="005E2281"/>
    <w:rsid w:val="005E4641"/>
    <w:rsid w:val="005F2CEE"/>
    <w:rsid w:val="005F33E6"/>
    <w:rsid w:val="005F4394"/>
    <w:rsid w:val="005F63F7"/>
    <w:rsid w:val="005F7BB6"/>
    <w:rsid w:val="006005BB"/>
    <w:rsid w:val="0060265B"/>
    <w:rsid w:val="00605CFE"/>
    <w:rsid w:val="00612561"/>
    <w:rsid w:val="00612AC4"/>
    <w:rsid w:val="00612D2F"/>
    <w:rsid w:val="00613B55"/>
    <w:rsid w:val="00614B59"/>
    <w:rsid w:val="00614CAF"/>
    <w:rsid w:val="006162EE"/>
    <w:rsid w:val="006165C5"/>
    <w:rsid w:val="00616933"/>
    <w:rsid w:val="00616A21"/>
    <w:rsid w:val="00621A39"/>
    <w:rsid w:val="006252DF"/>
    <w:rsid w:val="00625D29"/>
    <w:rsid w:val="00630B7F"/>
    <w:rsid w:val="00631A35"/>
    <w:rsid w:val="00634659"/>
    <w:rsid w:val="00637FB9"/>
    <w:rsid w:val="0064195E"/>
    <w:rsid w:val="00642D29"/>
    <w:rsid w:val="00645086"/>
    <w:rsid w:val="00647C10"/>
    <w:rsid w:val="006517C0"/>
    <w:rsid w:val="00652013"/>
    <w:rsid w:val="00653700"/>
    <w:rsid w:val="006539CD"/>
    <w:rsid w:val="0065475F"/>
    <w:rsid w:val="006578FF"/>
    <w:rsid w:val="0066140D"/>
    <w:rsid w:val="006631EE"/>
    <w:rsid w:val="0066681E"/>
    <w:rsid w:val="00666C9E"/>
    <w:rsid w:val="00667D73"/>
    <w:rsid w:val="00672D3D"/>
    <w:rsid w:val="00683F59"/>
    <w:rsid w:val="00684714"/>
    <w:rsid w:val="006851CF"/>
    <w:rsid w:val="00687F5A"/>
    <w:rsid w:val="00690D56"/>
    <w:rsid w:val="00691FC0"/>
    <w:rsid w:val="00695D81"/>
    <w:rsid w:val="00696F4F"/>
    <w:rsid w:val="006A594A"/>
    <w:rsid w:val="006A6199"/>
    <w:rsid w:val="006A6865"/>
    <w:rsid w:val="006B09C3"/>
    <w:rsid w:val="006B09DE"/>
    <w:rsid w:val="006B1E26"/>
    <w:rsid w:val="006B489C"/>
    <w:rsid w:val="006B58C3"/>
    <w:rsid w:val="006B70E0"/>
    <w:rsid w:val="006C0D2D"/>
    <w:rsid w:val="006C24E0"/>
    <w:rsid w:val="006C4702"/>
    <w:rsid w:val="006D0F72"/>
    <w:rsid w:val="006D4F90"/>
    <w:rsid w:val="006D6BC1"/>
    <w:rsid w:val="006E1B9F"/>
    <w:rsid w:val="006E23C3"/>
    <w:rsid w:val="006E2F76"/>
    <w:rsid w:val="006E346B"/>
    <w:rsid w:val="006E79AB"/>
    <w:rsid w:val="006E7AE8"/>
    <w:rsid w:val="006E7EF5"/>
    <w:rsid w:val="006F0233"/>
    <w:rsid w:val="006F031A"/>
    <w:rsid w:val="006F1E95"/>
    <w:rsid w:val="006F34A6"/>
    <w:rsid w:val="006F406A"/>
    <w:rsid w:val="006F54A4"/>
    <w:rsid w:val="006F5FEE"/>
    <w:rsid w:val="007049BE"/>
    <w:rsid w:val="00705E5C"/>
    <w:rsid w:val="00706A31"/>
    <w:rsid w:val="00710461"/>
    <w:rsid w:val="007138BC"/>
    <w:rsid w:val="00717545"/>
    <w:rsid w:val="00721834"/>
    <w:rsid w:val="00722F94"/>
    <w:rsid w:val="00723D79"/>
    <w:rsid w:val="00727952"/>
    <w:rsid w:val="007329D3"/>
    <w:rsid w:val="00737656"/>
    <w:rsid w:val="0073776A"/>
    <w:rsid w:val="007464FD"/>
    <w:rsid w:val="00747C1E"/>
    <w:rsid w:val="0075198C"/>
    <w:rsid w:val="007536D4"/>
    <w:rsid w:val="0075659E"/>
    <w:rsid w:val="007600B0"/>
    <w:rsid w:val="0076085A"/>
    <w:rsid w:val="00762960"/>
    <w:rsid w:val="007652A8"/>
    <w:rsid w:val="007663A6"/>
    <w:rsid w:val="007678AF"/>
    <w:rsid w:val="007712AA"/>
    <w:rsid w:val="00772C54"/>
    <w:rsid w:val="0077464E"/>
    <w:rsid w:val="00777F20"/>
    <w:rsid w:val="00782EB0"/>
    <w:rsid w:val="00786967"/>
    <w:rsid w:val="00790636"/>
    <w:rsid w:val="0079092A"/>
    <w:rsid w:val="0079330F"/>
    <w:rsid w:val="007A0368"/>
    <w:rsid w:val="007A07EA"/>
    <w:rsid w:val="007A70AE"/>
    <w:rsid w:val="007A7850"/>
    <w:rsid w:val="007B0F1A"/>
    <w:rsid w:val="007B523C"/>
    <w:rsid w:val="007B64E8"/>
    <w:rsid w:val="007C2CD2"/>
    <w:rsid w:val="007C2EA5"/>
    <w:rsid w:val="007C3330"/>
    <w:rsid w:val="007C3C88"/>
    <w:rsid w:val="007C78F5"/>
    <w:rsid w:val="007C7F72"/>
    <w:rsid w:val="007D196A"/>
    <w:rsid w:val="007D48F7"/>
    <w:rsid w:val="007D6508"/>
    <w:rsid w:val="007E0024"/>
    <w:rsid w:val="007E13E3"/>
    <w:rsid w:val="007E5635"/>
    <w:rsid w:val="007E5C87"/>
    <w:rsid w:val="007F07C5"/>
    <w:rsid w:val="007F2950"/>
    <w:rsid w:val="007F41C7"/>
    <w:rsid w:val="007F4747"/>
    <w:rsid w:val="007F4749"/>
    <w:rsid w:val="007F4753"/>
    <w:rsid w:val="007F5C93"/>
    <w:rsid w:val="007F61ED"/>
    <w:rsid w:val="007F6D79"/>
    <w:rsid w:val="007F7852"/>
    <w:rsid w:val="00801D36"/>
    <w:rsid w:val="00807677"/>
    <w:rsid w:val="00811212"/>
    <w:rsid w:val="00814C66"/>
    <w:rsid w:val="00817A5B"/>
    <w:rsid w:val="00822CCF"/>
    <w:rsid w:val="00823783"/>
    <w:rsid w:val="00824228"/>
    <w:rsid w:val="00825B6F"/>
    <w:rsid w:val="00831AA1"/>
    <w:rsid w:val="00831E6F"/>
    <w:rsid w:val="00832F33"/>
    <w:rsid w:val="00833B4C"/>
    <w:rsid w:val="00835532"/>
    <w:rsid w:val="008360C8"/>
    <w:rsid w:val="008373E0"/>
    <w:rsid w:val="008407CF"/>
    <w:rsid w:val="008422C2"/>
    <w:rsid w:val="0085056C"/>
    <w:rsid w:val="00852267"/>
    <w:rsid w:val="00855A85"/>
    <w:rsid w:val="00860295"/>
    <w:rsid w:val="0086357D"/>
    <w:rsid w:val="00866B5A"/>
    <w:rsid w:val="00867B36"/>
    <w:rsid w:val="00867F50"/>
    <w:rsid w:val="00872B85"/>
    <w:rsid w:val="008746D8"/>
    <w:rsid w:val="00874F58"/>
    <w:rsid w:val="008756DD"/>
    <w:rsid w:val="00877158"/>
    <w:rsid w:val="00880876"/>
    <w:rsid w:val="00882E31"/>
    <w:rsid w:val="00883FFF"/>
    <w:rsid w:val="00884CE8"/>
    <w:rsid w:val="00884D6D"/>
    <w:rsid w:val="008854FF"/>
    <w:rsid w:val="00886152"/>
    <w:rsid w:val="0089216E"/>
    <w:rsid w:val="00893072"/>
    <w:rsid w:val="008A1C22"/>
    <w:rsid w:val="008A36CD"/>
    <w:rsid w:val="008B2545"/>
    <w:rsid w:val="008B45C7"/>
    <w:rsid w:val="008B7185"/>
    <w:rsid w:val="008B7234"/>
    <w:rsid w:val="008C0978"/>
    <w:rsid w:val="008C549B"/>
    <w:rsid w:val="008D0433"/>
    <w:rsid w:val="008D18C8"/>
    <w:rsid w:val="008D2618"/>
    <w:rsid w:val="008D4359"/>
    <w:rsid w:val="008D6C03"/>
    <w:rsid w:val="008D6CBB"/>
    <w:rsid w:val="008E0515"/>
    <w:rsid w:val="008E1531"/>
    <w:rsid w:val="008F0E35"/>
    <w:rsid w:val="008F0E84"/>
    <w:rsid w:val="008F2E9B"/>
    <w:rsid w:val="008F3279"/>
    <w:rsid w:val="008F356D"/>
    <w:rsid w:val="008F434C"/>
    <w:rsid w:val="00900BF1"/>
    <w:rsid w:val="00902B69"/>
    <w:rsid w:val="0090570B"/>
    <w:rsid w:val="00906308"/>
    <w:rsid w:val="00906DC1"/>
    <w:rsid w:val="0090726C"/>
    <w:rsid w:val="00907BBE"/>
    <w:rsid w:val="0091080C"/>
    <w:rsid w:val="009203C0"/>
    <w:rsid w:val="009213A3"/>
    <w:rsid w:val="009250E7"/>
    <w:rsid w:val="009307B5"/>
    <w:rsid w:val="00932CCD"/>
    <w:rsid w:val="00933118"/>
    <w:rsid w:val="00934744"/>
    <w:rsid w:val="0093599B"/>
    <w:rsid w:val="009361A1"/>
    <w:rsid w:val="00942300"/>
    <w:rsid w:val="009501C7"/>
    <w:rsid w:val="00951173"/>
    <w:rsid w:val="00952825"/>
    <w:rsid w:val="00954060"/>
    <w:rsid w:val="009548F5"/>
    <w:rsid w:val="00955F5E"/>
    <w:rsid w:val="00957641"/>
    <w:rsid w:val="00961D4C"/>
    <w:rsid w:val="0096367F"/>
    <w:rsid w:val="009669FA"/>
    <w:rsid w:val="00967F56"/>
    <w:rsid w:val="0097121F"/>
    <w:rsid w:val="009749ED"/>
    <w:rsid w:val="00976E2F"/>
    <w:rsid w:val="009772EC"/>
    <w:rsid w:val="00977617"/>
    <w:rsid w:val="009810AE"/>
    <w:rsid w:val="00985C0F"/>
    <w:rsid w:val="00985F25"/>
    <w:rsid w:val="00986911"/>
    <w:rsid w:val="00992AA0"/>
    <w:rsid w:val="00994CE9"/>
    <w:rsid w:val="00996880"/>
    <w:rsid w:val="00996F16"/>
    <w:rsid w:val="009A025F"/>
    <w:rsid w:val="009A2F50"/>
    <w:rsid w:val="009A2FA8"/>
    <w:rsid w:val="009A72A5"/>
    <w:rsid w:val="009B1BA6"/>
    <w:rsid w:val="009B3CE8"/>
    <w:rsid w:val="009B4DF9"/>
    <w:rsid w:val="009C0066"/>
    <w:rsid w:val="009C2039"/>
    <w:rsid w:val="009C3700"/>
    <w:rsid w:val="009C734D"/>
    <w:rsid w:val="009D039B"/>
    <w:rsid w:val="009D0446"/>
    <w:rsid w:val="009D260D"/>
    <w:rsid w:val="009D673B"/>
    <w:rsid w:val="009D7B4D"/>
    <w:rsid w:val="009E1D7B"/>
    <w:rsid w:val="009E308E"/>
    <w:rsid w:val="009E62D0"/>
    <w:rsid w:val="009F0CB0"/>
    <w:rsid w:val="009F17D4"/>
    <w:rsid w:val="009F59BE"/>
    <w:rsid w:val="00A01FB0"/>
    <w:rsid w:val="00A02059"/>
    <w:rsid w:val="00A04E66"/>
    <w:rsid w:val="00A05F5B"/>
    <w:rsid w:val="00A06C39"/>
    <w:rsid w:val="00A06E8A"/>
    <w:rsid w:val="00A0782A"/>
    <w:rsid w:val="00A0787B"/>
    <w:rsid w:val="00A07CCA"/>
    <w:rsid w:val="00A105A6"/>
    <w:rsid w:val="00A11F0C"/>
    <w:rsid w:val="00A14098"/>
    <w:rsid w:val="00A14373"/>
    <w:rsid w:val="00A14990"/>
    <w:rsid w:val="00A20EC6"/>
    <w:rsid w:val="00A25D1A"/>
    <w:rsid w:val="00A2683F"/>
    <w:rsid w:val="00A30525"/>
    <w:rsid w:val="00A305C8"/>
    <w:rsid w:val="00A428CF"/>
    <w:rsid w:val="00A42EED"/>
    <w:rsid w:val="00A441F0"/>
    <w:rsid w:val="00A46249"/>
    <w:rsid w:val="00A5392D"/>
    <w:rsid w:val="00A54858"/>
    <w:rsid w:val="00A55543"/>
    <w:rsid w:val="00A57EED"/>
    <w:rsid w:val="00A63953"/>
    <w:rsid w:val="00A63C2F"/>
    <w:rsid w:val="00A67614"/>
    <w:rsid w:val="00A70FFB"/>
    <w:rsid w:val="00A7140C"/>
    <w:rsid w:val="00A75E10"/>
    <w:rsid w:val="00A80AE4"/>
    <w:rsid w:val="00A819E5"/>
    <w:rsid w:val="00A835A2"/>
    <w:rsid w:val="00A837B6"/>
    <w:rsid w:val="00A85AB5"/>
    <w:rsid w:val="00A866BA"/>
    <w:rsid w:val="00A877BA"/>
    <w:rsid w:val="00A87A5F"/>
    <w:rsid w:val="00A91352"/>
    <w:rsid w:val="00A92ABD"/>
    <w:rsid w:val="00A92D25"/>
    <w:rsid w:val="00A92F7F"/>
    <w:rsid w:val="00A95571"/>
    <w:rsid w:val="00AA117D"/>
    <w:rsid w:val="00AA1F92"/>
    <w:rsid w:val="00AA4715"/>
    <w:rsid w:val="00AA71D9"/>
    <w:rsid w:val="00AB1B01"/>
    <w:rsid w:val="00AB1F53"/>
    <w:rsid w:val="00AB2C02"/>
    <w:rsid w:val="00AB3004"/>
    <w:rsid w:val="00AB7DB6"/>
    <w:rsid w:val="00AC1D8B"/>
    <w:rsid w:val="00AC1DD3"/>
    <w:rsid w:val="00AC64E2"/>
    <w:rsid w:val="00AC689E"/>
    <w:rsid w:val="00AC799A"/>
    <w:rsid w:val="00AD07B9"/>
    <w:rsid w:val="00AD169F"/>
    <w:rsid w:val="00AD1AA0"/>
    <w:rsid w:val="00AD649D"/>
    <w:rsid w:val="00AD76F7"/>
    <w:rsid w:val="00AE2566"/>
    <w:rsid w:val="00AE29E8"/>
    <w:rsid w:val="00AE5322"/>
    <w:rsid w:val="00AE56D4"/>
    <w:rsid w:val="00AE5794"/>
    <w:rsid w:val="00AF238B"/>
    <w:rsid w:val="00AF2A74"/>
    <w:rsid w:val="00AF4891"/>
    <w:rsid w:val="00AF4C3C"/>
    <w:rsid w:val="00AF4D12"/>
    <w:rsid w:val="00AF603E"/>
    <w:rsid w:val="00B021BE"/>
    <w:rsid w:val="00B03608"/>
    <w:rsid w:val="00B055FC"/>
    <w:rsid w:val="00B05DB1"/>
    <w:rsid w:val="00B063AC"/>
    <w:rsid w:val="00B06ABD"/>
    <w:rsid w:val="00B076F8"/>
    <w:rsid w:val="00B07DE8"/>
    <w:rsid w:val="00B125DE"/>
    <w:rsid w:val="00B134CA"/>
    <w:rsid w:val="00B20FFA"/>
    <w:rsid w:val="00B216EE"/>
    <w:rsid w:val="00B23023"/>
    <w:rsid w:val="00B24E70"/>
    <w:rsid w:val="00B25D2C"/>
    <w:rsid w:val="00B2656B"/>
    <w:rsid w:val="00B3133E"/>
    <w:rsid w:val="00B320D5"/>
    <w:rsid w:val="00B32277"/>
    <w:rsid w:val="00B32850"/>
    <w:rsid w:val="00B423F2"/>
    <w:rsid w:val="00B425FA"/>
    <w:rsid w:val="00B42CE7"/>
    <w:rsid w:val="00B433E6"/>
    <w:rsid w:val="00B4746B"/>
    <w:rsid w:val="00B50203"/>
    <w:rsid w:val="00B512F0"/>
    <w:rsid w:val="00B5156A"/>
    <w:rsid w:val="00B54E62"/>
    <w:rsid w:val="00B57BBB"/>
    <w:rsid w:val="00B606B0"/>
    <w:rsid w:val="00B6762D"/>
    <w:rsid w:val="00B72818"/>
    <w:rsid w:val="00B7293E"/>
    <w:rsid w:val="00B7318E"/>
    <w:rsid w:val="00B7384B"/>
    <w:rsid w:val="00B7408D"/>
    <w:rsid w:val="00B77DA4"/>
    <w:rsid w:val="00B8007E"/>
    <w:rsid w:val="00B81C0B"/>
    <w:rsid w:val="00B834E1"/>
    <w:rsid w:val="00B8699E"/>
    <w:rsid w:val="00B92EE2"/>
    <w:rsid w:val="00B93FBC"/>
    <w:rsid w:val="00BA2A11"/>
    <w:rsid w:val="00BA40D5"/>
    <w:rsid w:val="00BA6BF5"/>
    <w:rsid w:val="00BA7563"/>
    <w:rsid w:val="00BB0C4D"/>
    <w:rsid w:val="00BB0D54"/>
    <w:rsid w:val="00BB1FCD"/>
    <w:rsid w:val="00BB46FB"/>
    <w:rsid w:val="00BB7616"/>
    <w:rsid w:val="00BC0491"/>
    <w:rsid w:val="00BC0DB4"/>
    <w:rsid w:val="00BC530A"/>
    <w:rsid w:val="00BC631A"/>
    <w:rsid w:val="00BD0531"/>
    <w:rsid w:val="00BD194B"/>
    <w:rsid w:val="00BD33A6"/>
    <w:rsid w:val="00BD5066"/>
    <w:rsid w:val="00BD6F65"/>
    <w:rsid w:val="00BE236B"/>
    <w:rsid w:val="00BE4DC2"/>
    <w:rsid w:val="00BE5DC7"/>
    <w:rsid w:val="00BE6EB3"/>
    <w:rsid w:val="00BE72C8"/>
    <w:rsid w:val="00BE7EA6"/>
    <w:rsid w:val="00BF0A27"/>
    <w:rsid w:val="00BF218E"/>
    <w:rsid w:val="00BF27CE"/>
    <w:rsid w:val="00BF5179"/>
    <w:rsid w:val="00BF61D1"/>
    <w:rsid w:val="00C01236"/>
    <w:rsid w:val="00C01BF6"/>
    <w:rsid w:val="00C03DC4"/>
    <w:rsid w:val="00C06EA0"/>
    <w:rsid w:val="00C07538"/>
    <w:rsid w:val="00C07C4B"/>
    <w:rsid w:val="00C10572"/>
    <w:rsid w:val="00C141E7"/>
    <w:rsid w:val="00C144FA"/>
    <w:rsid w:val="00C202AD"/>
    <w:rsid w:val="00C2071D"/>
    <w:rsid w:val="00C20C3A"/>
    <w:rsid w:val="00C2432C"/>
    <w:rsid w:val="00C261E9"/>
    <w:rsid w:val="00C30989"/>
    <w:rsid w:val="00C35EC6"/>
    <w:rsid w:val="00C40085"/>
    <w:rsid w:val="00C452F1"/>
    <w:rsid w:val="00C46F2E"/>
    <w:rsid w:val="00C47CFC"/>
    <w:rsid w:val="00C5029A"/>
    <w:rsid w:val="00C516F4"/>
    <w:rsid w:val="00C520B6"/>
    <w:rsid w:val="00C54402"/>
    <w:rsid w:val="00C56483"/>
    <w:rsid w:val="00C57B96"/>
    <w:rsid w:val="00C6100F"/>
    <w:rsid w:val="00C65BCD"/>
    <w:rsid w:val="00C67DB5"/>
    <w:rsid w:val="00C70577"/>
    <w:rsid w:val="00C71BC4"/>
    <w:rsid w:val="00C73D74"/>
    <w:rsid w:val="00C74BBE"/>
    <w:rsid w:val="00C7652F"/>
    <w:rsid w:val="00C76EC9"/>
    <w:rsid w:val="00C77AC3"/>
    <w:rsid w:val="00C77CDD"/>
    <w:rsid w:val="00C80A32"/>
    <w:rsid w:val="00C80AA2"/>
    <w:rsid w:val="00C80F06"/>
    <w:rsid w:val="00C81774"/>
    <w:rsid w:val="00C8624D"/>
    <w:rsid w:val="00C8638C"/>
    <w:rsid w:val="00C87381"/>
    <w:rsid w:val="00CA1C7B"/>
    <w:rsid w:val="00CA489A"/>
    <w:rsid w:val="00CA68CD"/>
    <w:rsid w:val="00CA6EF1"/>
    <w:rsid w:val="00CB2220"/>
    <w:rsid w:val="00CB2EC6"/>
    <w:rsid w:val="00CB3AEF"/>
    <w:rsid w:val="00CB5216"/>
    <w:rsid w:val="00CB5CA6"/>
    <w:rsid w:val="00CB6929"/>
    <w:rsid w:val="00CC0BAE"/>
    <w:rsid w:val="00CC1F79"/>
    <w:rsid w:val="00CC2474"/>
    <w:rsid w:val="00CC4525"/>
    <w:rsid w:val="00CC6467"/>
    <w:rsid w:val="00CD1441"/>
    <w:rsid w:val="00CD55E6"/>
    <w:rsid w:val="00CD6343"/>
    <w:rsid w:val="00CE143C"/>
    <w:rsid w:val="00CE5F1D"/>
    <w:rsid w:val="00CE6235"/>
    <w:rsid w:val="00CE6F71"/>
    <w:rsid w:val="00CF1485"/>
    <w:rsid w:val="00CF1B92"/>
    <w:rsid w:val="00CF2E30"/>
    <w:rsid w:val="00CF3E9B"/>
    <w:rsid w:val="00CF4C88"/>
    <w:rsid w:val="00D032D0"/>
    <w:rsid w:val="00D229F1"/>
    <w:rsid w:val="00D2503E"/>
    <w:rsid w:val="00D2508D"/>
    <w:rsid w:val="00D25362"/>
    <w:rsid w:val="00D25E18"/>
    <w:rsid w:val="00D27A66"/>
    <w:rsid w:val="00D309F7"/>
    <w:rsid w:val="00D31346"/>
    <w:rsid w:val="00D366BC"/>
    <w:rsid w:val="00D368E2"/>
    <w:rsid w:val="00D40233"/>
    <w:rsid w:val="00D44A17"/>
    <w:rsid w:val="00D46B50"/>
    <w:rsid w:val="00D478E9"/>
    <w:rsid w:val="00D51418"/>
    <w:rsid w:val="00D52834"/>
    <w:rsid w:val="00D53FCB"/>
    <w:rsid w:val="00D54445"/>
    <w:rsid w:val="00D55B4D"/>
    <w:rsid w:val="00D60791"/>
    <w:rsid w:val="00D62360"/>
    <w:rsid w:val="00D63AEF"/>
    <w:rsid w:val="00D71347"/>
    <w:rsid w:val="00D71AAE"/>
    <w:rsid w:val="00D743FB"/>
    <w:rsid w:val="00D7702D"/>
    <w:rsid w:val="00D77621"/>
    <w:rsid w:val="00D777EA"/>
    <w:rsid w:val="00D83FFF"/>
    <w:rsid w:val="00D8548E"/>
    <w:rsid w:val="00D85ED7"/>
    <w:rsid w:val="00D86D81"/>
    <w:rsid w:val="00D87FE2"/>
    <w:rsid w:val="00D90FA0"/>
    <w:rsid w:val="00D91606"/>
    <w:rsid w:val="00D9160C"/>
    <w:rsid w:val="00D91698"/>
    <w:rsid w:val="00D91E3A"/>
    <w:rsid w:val="00D91E6D"/>
    <w:rsid w:val="00D948B6"/>
    <w:rsid w:val="00D959F3"/>
    <w:rsid w:val="00D96781"/>
    <w:rsid w:val="00DA3877"/>
    <w:rsid w:val="00DA5C2D"/>
    <w:rsid w:val="00DA64FE"/>
    <w:rsid w:val="00DA654C"/>
    <w:rsid w:val="00DB251C"/>
    <w:rsid w:val="00DC01DB"/>
    <w:rsid w:val="00DC0E3A"/>
    <w:rsid w:val="00DC368C"/>
    <w:rsid w:val="00DC5CAC"/>
    <w:rsid w:val="00DC5F4D"/>
    <w:rsid w:val="00DD19FF"/>
    <w:rsid w:val="00DD4824"/>
    <w:rsid w:val="00DD5335"/>
    <w:rsid w:val="00DE1D8C"/>
    <w:rsid w:val="00DE210C"/>
    <w:rsid w:val="00DE29A9"/>
    <w:rsid w:val="00DE773D"/>
    <w:rsid w:val="00DF5421"/>
    <w:rsid w:val="00DF66FE"/>
    <w:rsid w:val="00DF6EFF"/>
    <w:rsid w:val="00E01CB7"/>
    <w:rsid w:val="00E01E9F"/>
    <w:rsid w:val="00E05A4D"/>
    <w:rsid w:val="00E1211B"/>
    <w:rsid w:val="00E134A5"/>
    <w:rsid w:val="00E1493A"/>
    <w:rsid w:val="00E15120"/>
    <w:rsid w:val="00E162EC"/>
    <w:rsid w:val="00E20A85"/>
    <w:rsid w:val="00E20E10"/>
    <w:rsid w:val="00E22041"/>
    <w:rsid w:val="00E25A87"/>
    <w:rsid w:val="00E311C1"/>
    <w:rsid w:val="00E31EAA"/>
    <w:rsid w:val="00E326C8"/>
    <w:rsid w:val="00E32BD2"/>
    <w:rsid w:val="00E34206"/>
    <w:rsid w:val="00E34326"/>
    <w:rsid w:val="00E35438"/>
    <w:rsid w:val="00E367B4"/>
    <w:rsid w:val="00E41FE4"/>
    <w:rsid w:val="00E42254"/>
    <w:rsid w:val="00E431BC"/>
    <w:rsid w:val="00E43F22"/>
    <w:rsid w:val="00E51C8F"/>
    <w:rsid w:val="00E53262"/>
    <w:rsid w:val="00E53E4B"/>
    <w:rsid w:val="00E55614"/>
    <w:rsid w:val="00E558CC"/>
    <w:rsid w:val="00E601B4"/>
    <w:rsid w:val="00E6075C"/>
    <w:rsid w:val="00E6077B"/>
    <w:rsid w:val="00E61CB6"/>
    <w:rsid w:val="00E640D8"/>
    <w:rsid w:val="00E66421"/>
    <w:rsid w:val="00E7275E"/>
    <w:rsid w:val="00E728CA"/>
    <w:rsid w:val="00E73AE4"/>
    <w:rsid w:val="00E74C3A"/>
    <w:rsid w:val="00E74F35"/>
    <w:rsid w:val="00E7699F"/>
    <w:rsid w:val="00E773FE"/>
    <w:rsid w:val="00E828A8"/>
    <w:rsid w:val="00E838BC"/>
    <w:rsid w:val="00E84E1F"/>
    <w:rsid w:val="00E87FE6"/>
    <w:rsid w:val="00E94FA3"/>
    <w:rsid w:val="00EA058D"/>
    <w:rsid w:val="00EA36E6"/>
    <w:rsid w:val="00EB1059"/>
    <w:rsid w:val="00EB22C5"/>
    <w:rsid w:val="00EB5503"/>
    <w:rsid w:val="00EB6D4F"/>
    <w:rsid w:val="00EB6E3C"/>
    <w:rsid w:val="00EC087B"/>
    <w:rsid w:val="00EC2F98"/>
    <w:rsid w:val="00EC5457"/>
    <w:rsid w:val="00EC5966"/>
    <w:rsid w:val="00EC79EF"/>
    <w:rsid w:val="00EC7F1D"/>
    <w:rsid w:val="00ED0C2B"/>
    <w:rsid w:val="00ED59D0"/>
    <w:rsid w:val="00ED61AA"/>
    <w:rsid w:val="00ED726A"/>
    <w:rsid w:val="00ED7B2C"/>
    <w:rsid w:val="00EE2A92"/>
    <w:rsid w:val="00EE372A"/>
    <w:rsid w:val="00EF2547"/>
    <w:rsid w:val="00EF3FD2"/>
    <w:rsid w:val="00EF74DD"/>
    <w:rsid w:val="00F014B6"/>
    <w:rsid w:val="00F1515A"/>
    <w:rsid w:val="00F1670B"/>
    <w:rsid w:val="00F168CD"/>
    <w:rsid w:val="00F17344"/>
    <w:rsid w:val="00F26C26"/>
    <w:rsid w:val="00F27509"/>
    <w:rsid w:val="00F2789C"/>
    <w:rsid w:val="00F27BB3"/>
    <w:rsid w:val="00F27E8F"/>
    <w:rsid w:val="00F31E7D"/>
    <w:rsid w:val="00F34C6E"/>
    <w:rsid w:val="00F35372"/>
    <w:rsid w:val="00F369C6"/>
    <w:rsid w:val="00F452D9"/>
    <w:rsid w:val="00F45855"/>
    <w:rsid w:val="00F466E2"/>
    <w:rsid w:val="00F4769E"/>
    <w:rsid w:val="00F5154E"/>
    <w:rsid w:val="00F5163C"/>
    <w:rsid w:val="00F52102"/>
    <w:rsid w:val="00F5427B"/>
    <w:rsid w:val="00F561DF"/>
    <w:rsid w:val="00F602A0"/>
    <w:rsid w:val="00F60DC7"/>
    <w:rsid w:val="00F6326F"/>
    <w:rsid w:val="00F64108"/>
    <w:rsid w:val="00F6412F"/>
    <w:rsid w:val="00F6505A"/>
    <w:rsid w:val="00F6542B"/>
    <w:rsid w:val="00F664A9"/>
    <w:rsid w:val="00F70E0F"/>
    <w:rsid w:val="00F70F16"/>
    <w:rsid w:val="00F72DBD"/>
    <w:rsid w:val="00F80173"/>
    <w:rsid w:val="00F80576"/>
    <w:rsid w:val="00F84849"/>
    <w:rsid w:val="00F84AD2"/>
    <w:rsid w:val="00F855B3"/>
    <w:rsid w:val="00F85C96"/>
    <w:rsid w:val="00F85CAC"/>
    <w:rsid w:val="00F9165F"/>
    <w:rsid w:val="00F923D2"/>
    <w:rsid w:val="00F937FD"/>
    <w:rsid w:val="00F9569F"/>
    <w:rsid w:val="00F9575F"/>
    <w:rsid w:val="00F95B38"/>
    <w:rsid w:val="00F95BF3"/>
    <w:rsid w:val="00F9681C"/>
    <w:rsid w:val="00F97FDD"/>
    <w:rsid w:val="00FA17A0"/>
    <w:rsid w:val="00FA3FC6"/>
    <w:rsid w:val="00FA652C"/>
    <w:rsid w:val="00FB06CE"/>
    <w:rsid w:val="00FC2952"/>
    <w:rsid w:val="00FC3D47"/>
    <w:rsid w:val="00FC4724"/>
    <w:rsid w:val="00FC542E"/>
    <w:rsid w:val="00FD18FB"/>
    <w:rsid w:val="00FD66F7"/>
    <w:rsid w:val="00FD6DAB"/>
    <w:rsid w:val="00FD7236"/>
    <w:rsid w:val="00FD753E"/>
    <w:rsid w:val="00FE117E"/>
    <w:rsid w:val="00FE1986"/>
    <w:rsid w:val="00FE3D41"/>
    <w:rsid w:val="00FE4CEC"/>
    <w:rsid w:val="00FE571B"/>
    <w:rsid w:val="00FE715E"/>
    <w:rsid w:val="00FF09A6"/>
    <w:rsid w:val="00FF22E8"/>
    <w:rsid w:val="00FF4ED4"/>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2AA25B"/>
  <w15:docId w15:val="{38700DB6-9C5D-42EE-A146-8551FCD8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236B"/>
    <w:pPr>
      <w:tabs>
        <w:tab w:val="left" w:pos="720"/>
      </w:tabs>
      <w:spacing w:after="120"/>
    </w:pPr>
    <w:rPr>
      <w:sz w:val="24"/>
      <w:szCs w:val="22"/>
    </w:rPr>
  </w:style>
  <w:style w:type="paragraph" w:styleId="Heading1">
    <w:name w:val="heading 1"/>
    <w:basedOn w:val="Normal"/>
    <w:next w:val="Normal"/>
    <w:link w:val="Heading1Char"/>
    <w:uiPriority w:val="9"/>
    <w:qFormat/>
    <w:rsid w:val="00E73AE4"/>
    <w:pPr>
      <w:keepNext/>
      <w:spacing w:before="240" w:after="240"/>
      <w:outlineLvl w:val="0"/>
    </w:pPr>
    <w:rPr>
      <w:rFonts w:ascii="Arial" w:eastAsia="Times New Roman" w:hAnsi="Arial"/>
      <w:b/>
      <w:bCs/>
      <w:kern w:val="32"/>
      <w:sz w:val="28"/>
      <w:szCs w:val="32"/>
    </w:rPr>
  </w:style>
  <w:style w:type="paragraph" w:styleId="Heading2">
    <w:name w:val="heading 2"/>
    <w:next w:val="Normal"/>
    <w:link w:val="Heading2Char"/>
    <w:uiPriority w:val="9"/>
    <w:qFormat/>
    <w:rsid w:val="006C4702"/>
    <w:pPr>
      <w:keepNext/>
      <w:numPr>
        <w:numId w:val="6"/>
      </w:numPr>
      <w:spacing w:before="240" w:after="240"/>
      <w:outlineLvl w:val="1"/>
    </w:pPr>
    <w:rPr>
      <w:rFonts w:ascii="Arial" w:eastAsia="Times New Roman" w:hAnsi="Arial"/>
      <w:b/>
      <w:bCs/>
      <w:iCs/>
      <w:sz w:val="28"/>
      <w:szCs w:val="28"/>
    </w:rPr>
  </w:style>
  <w:style w:type="paragraph" w:styleId="Heading3">
    <w:name w:val="heading 3"/>
    <w:basedOn w:val="Heading2"/>
    <w:next w:val="Normal"/>
    <w:link w:val="Heading3Char"/>
    <w:uiPriority w:val="9"/>
    <w:qFormat/>
    <w:rsid w:val="006C4702"/>
    <w:pPr>
      <w:numPr>
        <w:ilvl w:val="1"/>
      </w:numPr>
      <w:tabs>
        <w:tab w:val="left" w:pos="1080"/>
      </w:tabs>
      <w:outlineLvl w:val="2"/>
    </w:pPr>
    <w:rPr>
      <w:bCs w:val="0"/>
      <w:sz w:val="24"/>
      <w:szCs w:val="26"/>
    </w:rPr>
  </w:style>
  <w:style w:type="paragraph" w:styleId="Heading4">
    <w:name w:val="heading 4"/>
    <w:basedOn w:val="Heading3"/>
    <w:next w:val="Normal"/>
    <w:link w:val="Heading4Char"/>
    <w:uiPriority w:val="9"/>
    <w:qFormat/>
    <w:rsid w:val="006C4702"/>
    <w:pPr>
      <w:numPr>
        <w:ilvl w:val="2"/>
      </w:numPr>
      <w:outlineLvl w:val="3"/>
    </w:pPr>
    <w:rPr>
      <w:bCs/>
      <w:sz w:val="22"/>
      <w:szCs w:val="28"/>
    </w:rPr>
  </w:style>
  <w:style w:type="paragraph" w:styleId="Heading5">
    <w:name w:val="heading 5"/>
    <w:basedOn w:val="Heading4"/>
    <w:next w:val="Normal"/>
    <w:link w:val="Heading5Char"/>
    <w:uiPriority w:val="9"/>
    <w:qFormat/>
    <w:rsid w:val="003C2A5E"/>
    <w:pPr>
      <w:numPr>
        <w:ilvl w:val="3"/>
      </w:numPr>
      <w:tabs>
        <w:tab w:val="clear" w:pos="720"/>
        <w:tab w:val="num" w:pos="1440"/>
      </w:tabs>
      <w:ind w:left="1440"/>
      <w:outlineLvl w:val="4"/>
    </w:pPr>
    <w:rPr>
      <w:bCs w:val="0"/>
      <w:iCs w:val="0"/>
      <w:szCs w:val="26"/>
    </w:rPr>
  </w:style>
  <w:style w:type="paragraph" w:styleId="Heading6">
    <w:name w:val="heading 6"/>
    <w:basedOn w:val="Heading5"/>
    <w:next w:val="Normal"/>
    <w:link w:val="Heading6Char"/>
    <w:uiPriority w:val="9"/>
    <w:qFormat/>
    <w:rsid w:val="004124FB"/>
    <w:pPr>
      <w:numPr>
        <w:ilvl w:val="4"/>
      </w:numPr>
      <w:outlineLvl w:val="5"/>
    </w:pPr>
    <w:rPr>
      <w:bCs/>
    </w:rPr>
  </w:style>
  <w:style w:type="paragraph" w:styleId="Heading7">
    <w:name w:val="heading 7"/>
    <w:basedOn w:val="Normal"/>
    <w:next w:val="Normal"/>
    <w:link w:val="Heading7Char"/>
    <w:uiPriority w:val="9"/>
    <w:qFormat/>
    <w:rsid w:val="003C2A5E"/>
    <w:pPr>
      <w:numPr>
        <w:ilvl w:val="5"/>
        <w:numId w:val="6"/>
      </w:numPr>
      <w:tabs>
        <w:tab w:val="clear" w:pos="720"/>
      </w:tabs>
      <w:spacing w:before="120"/>
      <w:outlineLvl w:val="6"/>
    </w:pPr>
    <w:rPr>
      <w:rFonts w:ascii="Arial" w:eastAsia="Times New Roman" w:hAnsi="Arial"/>
      <w:b/>
      <w:sz w:val="22"/>
      <w:szCs w:val="24"/>
    </w:rPr>
  </w:style>
  <w:style w:type="paragraph" w:styleId="Heading8">
    <w:name w:val="heading 8"/>
    <w:basedOn w:val="Normal"/>
    <w:next w:val="Normal"/>
    <w:link w:val="Heading8Char"/>
    <w:uiPriority w:val="9"/>
    <w:qFormat/>
    <w:rsid w:val="003C2A5E"/>
    <w:pPr>
      <w:numPr>
        <w:ilvl w:val="6"/>
        <w:numId w:val="6"/>
      </w:numPr>
      <w:tabs>
        <w:tab w:val="clear" w:pos="720"/>
      </w:tabs>
      <w:spacing w:before="120"/>
      <w:outlineLvl w:val="7"/>
    </w:pPr>
    <w:rPr>
      <w:rFonts w:ascii="Arial" w:eastAsia="Times New Roman" w:hAnsi="Arial"/>
      <w:b/>
      <w:iCs/>
      <w:sz w:val="22"/>
      <w:szCs w:val="24"/>
    </w:rPr>
  </w:style>
  <w:style w:type="paragraph" w:styleId="Heading9">
    <w:name w:val="heading 9"/>
    <w:basedOn w:val="Normal"/>
    <w:next w:val="Normal"/>
    <w:link w:val="Heading9Char"/>
    <w:uiPriority w:val="9"/>
    <w:qFormat/>
    <w:rsid w:val="004124FB"/>
    <w:pPr>
      <w:numPr>
        <w:ilvl w:val="7"/>
        <w:numId w:val="6"/>
      </w:numPr>
      <w:tabs>
        <w:tab w:val="clear" w:pos="720"/>
      </w:tabs>
      <w:spacing w:before="120"/>
      <w:outlineLvl w:val="8"/>
    </w:pPr>
    <w:rPr>
      <w:rFonts w:ascii="Arial" w:eastAsia="Times New Roman"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6C4702"/>
    <w:rPr>
      <w:rFonts w:ascii="Arial" w:eastAsia="Times New Roman" w:hAnsi="Arial"/>
      <w:b/>
      <w:bCs/>
      <w:iCs/>
      <w:sz w:val="28"/>
      <w:szCs w:val="28"/>
    </w:rPr>
  </w:style>
  <w:style w:type="character" w:customStyle="1" w:styleId="Heading3Char">
    <w:name w:val="Heading 3 Char"/>
    <w:link w:val="Heading3"/>
    <w:uiPriority w:val="9"/>
    <w:rsid w:val="006C4702"/>
    <w:rPr>
      <w:rFonts w:ascii="Arial" w:eastAsia="Times New Roman" w:hAnsi="Arial"/>
      <w:b/>
      <w:iCs/>
      <w:sz w:val="24"/>
      <w:szCs w:val="26"/>
    </w:rPr>
  </w:style>
  <w:style w:type="character" w:customStyle="1" w:styleId="Heading4Char">
    <w:name w:val="Heading 4 Char"/>
    <w:link w:val="Heading4"/>
    <w:uiPriority w:val="9"/>
    <w:rsid w:val="006C4702"/>
    <w:rPr>
      <w:rFonts w:ascii="Arial" w:eastAsia="Times New Roman" w:hAnsi="Arial"/>
      <w:b/>
      <w:bCs/>
      <w:iCs/>
      <w:sz w:val="22"/>
      <w:szCs w:val="28"/>
    </w:rPr>
  </w:style>
  <w:style w:type="character" w:customStyle="1" w:styleId="Heading5Char">
    <w:name w:val="Heading 5 Char"/>
    <w:link w:val="Heading5"/>
    <w:uiPriority w:val="9"/>
    <w:rsid w:val="003C2A5E"/>
    <w:rPr>
      <w:rFonts w:ascii="Arial" w:eastAsia="Times New Roman" w:hAnsi="Arial"/>
      <w:b/>
      <w:sz w:val="22"/>
      <w:szCs w:val="26"/>
    </w:rPr>
  </w:style>
  <w:style w:type="character" w:customStyle="1" w:styleId="Heading6Char">
    <w:name w:val="Heading 6 Char"/>
    <w:link w:val="Heading6"/>
    <w:uiPriority w:val="9"/>
    <w:rsid w:val="004124FB"/>
    <w:rPr>
      <w:rFonts w:ascii="Arial" w:eastAsia="Times New Roman" w:hAnsi="Arial"/>
      <w:b/>
      <w:bCs/>
      <w:sz w:val="22"/>
      <w:szCs w:val="26"/>
    </w:rPr>
  </w:style>
  <w:style w:type="character" w:customStyle="1" w:styleId="Heading7Char">
    <w:name w:val="Heading 7 Char"/>
    <w:link w:val="Heading7"/>
    <w:uiPriority w:val="9"/>
    <w:rsid w:val="003C2A5E"/>
    <w:rPr>
      <w:rFonts w:ascii="Arial" w:eastAsia="Times New Roman" w:hAnsi="Arial"/>
      <w:b/>
      <w:sz w:val="22"/>
      <w:szCs w:val="24"/>
    </w:rPr>
  </w:style>
  <w:style w:type="character" w:customStyle="1" w:styleId="Heading8Char">
    <w:name w:val="Heading 8 Char"/>
    <w:link w:val="Heading8"/>
    <w:uiPriority w:val="9"/>
    <w:rsid w:val="003C2A5E"/>
    <w:rPr>
      <w:rFonts w:ascii="Arial" w:eastAsia="Times New Roman" w:hAnsi="Arial"/>
      <w:b/>
      <w:iCs/>
      <w:sz w:val="22"/>
      <w:szCs w:val="24"/>
    </w:rPr>
  </w:style>
  <w:style w:type="character" w:customStyle="1" w:styleId="Heading9Char">
    <w:name w:val="Heading 9 Char"/>
    <w:link w:val="Heading9"/>
    <w:uiPriority w:val="9"/>
    <w:rsid w:val="004124FB"/>
    <w:rPr>
      <w:rFonts w:ascii="Arial" w:eastAsia="Times New Roman" w:hAnsi="Arial"/>
      <w:sz w:val="22"/>
      <w:szCs w:val="22"/>
    </w:rPr>
  </w:style>
  <w:style w:type="character" w:customStyle="1" w:styleId="Heading1Char">
    <w:name w:val="Heading 1 Char"/>
    <w:link w:val="Heading1"/>
    <w:uiPriority w:val="9"/>
    <w:rsid w:val="00E73AE4"/>
    <w:rPr>
      <w:rFonts w:ascii="Arial" w:eastAsia="Times New Roman" w:hAnsi="Arial"/>
      <w:b/>
      <w:bCs/>
      <w:kern w:val="32"/>
      <w:sz w:val="28"/>
      <w:szCs w:val="32"/>
    </w:rPr>
  </w:style>
  <w:style w:type="paragraph" w:customStyle="1" w:styleId="TOC">
    <w:name w:val="TOC"/>
    <w:basedOn w:val="Normal"/>
    <w:rsid w:val="000404AA"/>
    <w:pPr>
      <w:spacing w:line="360" w:lineRule="auto"/>
      <w:jc w:val="center"/>
    </w:pPr>
    <w:rPr>
      <w:rFonts w:ascii="Arial" w:eastAsia="Times New Roman" w:hAnsi="Arial"/>
      <w:sz w:val="28"/>
      <w:szCs w:val="24"/>
    </w:rPr>
  </w:style>
  <w:style w:type="paragraph" w:customStyle="1" w:styleId="Abstract">
    <w:name w:val="Abstract"/>
    <w:basedOn w:val="BlockText"/>
    <w:next w:val="BlockText"/>
    <w:link w:val="AbstractChar"/>
    <w:rsid w:val="00A5392D"/>
    <w:pPr>
      <w:spacing w:after="0"/>
      <w:ind w:left="0" w:right="0"/>
    </w:pPr>
    <w:rPr>
      <w:rFonts w:eastAsia="Times New Roman"/>
      <w:szCs w:val="24"/>
    </w:rPr>
  </w:style>
  <w:style w:type="character" w:customStyle="1" w:styleId="AbstractChar">
    <w:name w:val="Abstract Char"/>
    <w:link w:val="Abstract"/>
    <w:rsid w:val="00A5392D"/>
    <w:rPr>
      <w:rFonts w:ascii="Times New Roman" w:eastAsia="Times New Roman" w:hAnsi="Times New Roman"/>
      <w:sz w:val="24"/>
      <w:szCs w:val="24"/>
    </w:rPr>
  </w:style>
  <w:style w:type="character" w:customStyle="1" w:styleId="GloriaCarter">
    <w:name w:val="Gloria Carter"/>
    <w:semiHidden/>
    <w:rsid w:val="000404AA"/>
    <w:rPr>
      <w:rFonts w:ascii="Arial" w:hAnsi="Arial" w:cs="Arial" w:hint="default"/>
      <w:color w:val="000080"/>
      <w:sz w:val="20"/>
      <w:szCs w:val="20"/>
    </w:rPr>
  </w:style>
  <w:style w:type="paragraph" w:styleId="BlockText">
    <w:name w:val="Block Text"/>
    <w:basedOn w:val="Normal"/>
    <w:uiPriority w:val="99"/>
    <w:unhideWhenUsed/>
    <w:rsid w:val="000404AA"/>
    <w:pPr>
      <w:ind w:left="1440" w:right="1440"/>
    </w:pPr>
  </w:style>
  <w:style w:type="paragraph" w:styleId="TOCHeading">
    <w:name w:val="TOC Heading"/>
    <w:basedOn w:val="Heading1"/>
    <w:next w:val="Normal"/>
    <w:uiPriority w:val="39"/>
    <w:qFormat/>
    <w:rsid w:val="00E838BC"/>
    <w:pPr>
      <w:keepLines/>
      <w:tabs>
        <w:tab w:val="clear" w:pos="720"/>
      </w:tab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2C5C1B"/>
    <w:pPr>
      <w:tabs>
        <w:tab w:val="clear" w:pos="720"/>
        <w:tab w:val="right" w:leader="dot" w:pos="8630"/>
      </w:tabs>
      <w:spacing w:before="120"/>
    </w:pPr>
    <w:rPr>
      <w:b/>
      <w:bCs/>
      <w:caps/>
      <w:sz w:val="20"/>
      <w:szCs w:val="20"/>
    </w:rPr>
  </w:style>
  <w:style w:type="paragraph" w:styleId="TOC2">
    <w:name w:val="toc 2"/>
    <w:basedOn w:val="Normal"/>
    <w:next w:val="Normal"/>
    <w:autoRedefine/>
    <w:uiPriority w:val="39"/>
    <w:unhideWhenUsed/>
    <w:rsid w:val="002C5C1B"/>
    <w:pPr>
      <w:tabs>
        <w:tab w:val="clear" w:pos="720"/>
        <w:tab w:val="left" w:pos="900"/>
        <w:tab w:val="right" w:leader="dot" w:pos="8630"/>
      </w:tabs>
      <w:ind w:left="240" w:firstLine="300"/>
    </w:pPr>
    <w:rPr>
      <w:smallCaps/>
      <w:sz w:val="20"/>
      <w:szCs w:val="20"/>
    </w:rPr>
  </w:style>
  <w:style w:type="paragraph" w:styleId="TOC3">
    <w:name w:val="toc 3"/>
    <w:basedOn w:val="Normal"/>
    <w:next w:val="Normal"/>
    <w:autoRedefine/>
    <w:uiPriority w:val="39"/>
    <w:unhideWhenUsed/>
    <w:rsid w:val="002C5C1B"/>
    <w:pPr>
      <w:tabs>
        <w:tab w:val="clear" w:pos="720"/>
        <w:tab w:val="left" w:pos="1440"/>
        <w:tab w:val="right" w:leader="dot" w:pos="8630"/>
      </w:tabs>
      <w:ind w:left="480" w:firstLine="240"/>
    </w:pPr>
    <w:rPr>
      <w:i/>
      <w:iCs/>
      <w:sz w:val="20"/>
      <w:szCs w:val="20"/>
    </w:rPr>
  </w:style>
  <w:style w:type="character" w:styleId="Hyperlink">
    <w:name w:val="Hyperlink"/>
    <w:uiPriority w:val="99"/>
    <w:unhideWhenUsed/>
    <w:rsid w:val="00E838BC"/>
    <w:rPr>
      <w:color w:val="0000FF"/>
      <w:u w:val="single"/>
    </w:rPr>
  </w:style>
  <w:style w:type="paragraph" w:styleId="TOC4">
    <w:name w:val="toc 4"/>
    <w:basedOn w:val="Normal"/>
    <w:next w:val="Normal"/>
    <w:autoRedefine/>
    <w:uiPriority w:val="39"/>
    <w:unhideWhenUsed/>
    <w:rsid w:val="006D4F90"/>
    <w:pPr>
      <w:tabs>
        <w:tab w:val="clear" w:pos="720"/>
      </w:tabs>
      <w:ind w:left="720"/>
    </w:pPr>
    <w:rPr>
      <w:sz w:val="18"/>
      <w:szCs w:val="18"/>
    </w:rPr>
  </w:style>
  <w:style w:type="paragraph" w:styleId="TOC5">
    <w:name w:val="toc 5"/>
    <w:basedOn w:val="Normal"/>
    <w:next w:val="Normal"/>
    <w:autoRedefine/>
    <w:uiPriority w:val="39"/>
    <w:unhideWhenUsed/>
    <w:rsid w:val="006D4F90"/>
    <w:pPr>
      <w:tabs>
        <w:tab w:val="clear" w:pos="720"/>
      </w:tabs>
      <w:ind w:left="960"/>
    </w:pPr>
    <w:rPr>
      <w:sz w:val="18"/>
      <w:szCs w:val="18"/>
    </w:rPr>
  </w:style>
  <w:style w:type="paragraph" w:styleId="TOC6">
    <w:name w:val="toc 6"/>
    <w:basedOn w:val="Normal"/>
    <w:next w:val="Normal"/>
    <w:autoRedefine/>
    <w:uiPriority w:val="39"/>
    <w:unhideWhenUsed/>
    <w:rsid w:val="006D4F90"/>
    <w:pPr>
      <w:tabs>
        <w:tab w:val="clear" w:pos="720"/>
      </w:tabs>
      <w:ind w:left="1200"/>
    </w:pPr>
    <w:rPr>
      <w:sz w:val="18"/>
      <w:szCs w:val="18"/>
    </w:rPr>
  </w:style>
  <w:style w:type="paragraph" w:styleId="TOC7">
    <w:name w:val="toc 7"/>
    <w:basedOn w:val="Normal"/>
    <w:next w:val="Normal"/>
    <w:autoRedefine/>
    <w:uiPriority w:val="39"/>
    <w:unhideWhenUsed/>
    <w:rsid w:val="006D4F90"/>
    <w:pPr>
      <w:tabs>
        <w:tab w:val="clear" w:pos="720"/>
      </w:tabs>
      <w:ind w:left="1440"/>
    </w:pPr>
    <w:rPr>
      <w:sz w:val="18"/>
      <w:szCs w:val="18"/>
    </w:rPr>
  </w:style>
  <w:style w:type="paragraph" w:styleId="TOC8">
    <w:name w:val="toc 8"/>
    <w:basedOn w:val="Normal"/>
    <w:next w:val="Normal"/>
    <w:autoRedefine/>
    <w:uiPriority w:val="39"/>
    <w:unhideWhenUsed/>
    <w:rsid w:val="006D4F90"/>
    <w:pPr>
      <w:tabs>
        <w:tab w:val="clear" w:pos="720"/>
      </w:tabs>
      <w:ind w:left="1680"/>
    </w:pPr>
    <w:rPr>
      <w:sz w:val="18"/>
      <w:szCs w:val="18"/>
    </w:rPr>
  </w:style>
  <w:style w:type="paragraph" w:styleId="TOC9">
    <w:name w:val="toc 9"/>
    <w:basedOn w:val="Normal"/>
    <w:next w:val="Normal"/>
    <w:autoRedefine/>
    <w:uiPriority w:val="39"/>
    <w:unhideWhenUsed/>
    <w:rsid w:val="006D4F90"/>
    <w:pPr>
      <w:tabs>
        <w:tab w:val="clear" w:pos="720"/>
      </w:tabs>
      <w:ind w:left="1920"/>
    </w:pPr>
    <w:rPr>
      <w:sz w:val="18"/>
      <w:szCs w:val="18"/>
    </w:rPr>
  </w:style>
  <w:style w:type="paragraph" w:styleId="TableofFigures">
    <w:name w:val="table of figures"/>
    <w:basedOn w:val="Normal"/>
    <w:uiPriority w:val="99"/>
    <w:rsid w:val="000F072F"/>
    <w:pPr>
      <w:tabs>
        <w:tab w:val="right" w:leader="dot" w:pos="8640"/>
      </w:tabs>
      <w:ind w:left="720" w:hanging="720"/>
    </w:pPr>
    <w:rPr>
      <w:rFonts w:eastAsia="Times New Roman"/>
      <w:szCs w:val="24"/>
    </w:rPr>
  </w:style>
  <w:style w:type="paragraph" w:styleId="BodyText">
    <w:name w:val="Body Text"/>
    <w:basedOn w:val="Normal"/>
    <w:link w:val="BodyTextChar"/>
    <w:rsid w:val="005B3713"/>
    <w:rPr>
      <w:rFonts w:eastAsia="Times New Roman"/>
      <w:szCs w:val="24"/>
    </w:rPr>
  </w:style>
  <w:style w:type="character" w:customStyle="1" w:styleId="BodyTextChar">
    <w:name w:val="Body Text Char"/>
    <w:link w:val="BodyText"/>
    <w:rsid w:val="005B3713"/>
    <w:rPr>
      <w:rFonts w:ascii="Times New Roman" w:eastAsia="Times New Roman" w:hAnsi="Times New Roman"/>
      <w:sz w:val="24"/>
      <w:szCs w:val="24"/>
    </w:rPr>
  </w:style>
  <w:style w:type="paragraph" w:styleId="Caption">
    <w:name w:val="caption"/>
    <w:basedOn w:val="Normal"/>
    <w:next w:val="BodyText"/>
    <w:qFormat/>
    <w:rsid w:val="00401C75"/>
    <w:pPr>
      <w:jc w:val="center"/>
    </w:pPr>
    <w:rPr>
      <w:rFonts w:eastAsia="Times New Roman"/>
      <w:b/>
      <w:sz w:val="20"/>
      <w:szCs w:val="24"/>
    </w:rPr>
  </w:style>
  <w:style w:type="character" w:styleId="Emphasis">
    <w:name w:val="Emphasis"/>
    <w:qFormat/>
    <w:rsid w:val="00AC689E"/>
    <w:rPr>
      <w:i/>
      <w:iCs w:val="0"/>
    </w:rPr>
  </w:style>
  <w:style w:type="paragraph" w:customStyle="1" w:styleId="References">
    <w:name w:val="References"/>
    <w:basedOn w:val="Normal"/>
    <w:rsid w:val="00AC689E"/>
    <w:pPr>
      <w:ind w:left="720" w:hanging="720"/>
    </w:pPr>
    <w:rPr>
      <w:rFonts w:eastAsia="Times New Roman"/>
      <w:szCs w:val="20"/>
    </w:rPr>
  </w:style>
  <w:style w:type="paragraph" w:styleId="Header">
    <w:name w:val="header"/>
    <w:basedOn w:val="Normal"/>
    <w:link w:val="HeaderChar"/>
    <w:uiPriority w:val="99"/>
    <w:unhideWhenUsed/>
    <w:rsid w:val="00F5163C"/>
    <w:pPr>
      <w:tabs>
        <w:tab w:val="clear" w:pos="720"/>
        <w:tab w:val="center" w:pos="4680"/>
        <w:tab w:val="right" w:pos="9360"/>
      </w:tabs>
    </w:pPr>
  </w:style>
  <w:style w:type="character" w:customStyle="1" w:styleId="HeaderChar">
    <w:name w:val="Header Char"/>
    <w:link w:val="Header"/>
    <w:uiPriority w:val="99"/>
    <w:rsid w:val="00F5163C"/>
    <w:rPr>
      <w:rFonts w:ascii="Times New Roman" w:hAnsi="Times New Roman"/>
      <w:sz w:val="24"/>
      <w:szCs w:val="22"/>
    </w:rPr>
  </w:style>
  <w:style w:type="paragraph" w:styleId="Footer">
    <w:name w:val="footer"/>
    <w:basedOn w:val="Normal"/>
    <w:link w:val="FooterChar"/>
    <w:uiPriority w:val="99"/>
    <w:unhideWhenUsed/>
    <w:rsid w:val="00F5163C"/>
    <w:pPr>
      <w:tabs>
        <w:tab w:val="clear" w:pos="720"/>
        <w:tab w:val="center" w:pos="4680"/>
        <w:tab w:val="right" w:pos="9360"/>
      </w:tabs>
    </w:pPr>
  </w:style>
  <w:style w:type="character" w:customStyle="1" w:styleId="FooterChar">
    <w:name w:val="Footer Char"/>
    <w:link w:val="Footer"/>
    <w:uiPriority w:val="99"/>
    <w:rsid w:val="00F5163C"/>
    <w:rPr>
      <w:rFonts w:ascii="Times New Roman" w:hAnsi="Times New Roman"/>
      <w:sz w:val="24"/>
      <w:szCs w:val="22"/>
    </w:rPr>
  </w:style>
  <w:style w:type="paragraph" w:styleId="Subtitle">
    <w:name w:val="Subtitle"/>
    <w:basedOn w:val="Normal"/>
    <w:next w:val="Normal"/>
    <w:link w:val="SubtitleChar"/>
    <w:uiPriority w:val="11"/>
    <w:qFormat/>
    <w:rsid w:val="004636E7"/>
    <w:pPr>
      <w:spacing w:after="60"/>
      <w:jc w:val="center"/>
      <w:outlineLvl w:val="1"/>
    </w:pPr>
    <w:rPr>
      <w:rFonts w:ascii="Cambria" w:eastAsia="Times New Roman" w:hAnsi="Cambria"/>
      <w:szCs w:val="24"/>
    </w:rPr>
  </w:style>
  <w:style w:type="character" w:customStyle="1" w:styleId="SubtitleChar">
    <w:name w:val="Subtitle Char"/>
    <w:link w:val="Subtitle"/>
    <w:uiPriority w:val="11"/>
    <w:rsid w:val="004636E7"/>
    <w:rPr>
      <w:rFonts w:ascii="Cambria" w:eastAsia="Times New Roman" w:hAnsi="Cambria" w:cs="Times New Roman"/>
      <w:sz w:val="24"/>
      <w:szCs w:val="24"/>
    </w:rPr>
  </w:style>
  <w:style w:type="table" w:styleId="TableGrid">
    <w:name w:val="Table Grid"/>
    <w:basedOn w:val="TableNormal"/>
    <w:uiPriority w:val="59"/>
    <w:rsid w:val="00F26C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7A5B"/>
    <w:rPr>
      <w:rFonts w:ascii="Tahoma" w:hAnsi="Tahoma" w:cs="Tahoma"/>
      <w:sz w:val="16"/>
      <w:szCs w:val="16"/>
    </w:rPr>
  </w:style>
  <w:style w:type="character" w:customStyle="1" w:styleId="BalloonTextChar">
    <w:name w:val="Balloon Text Char"/>
    <w:link w:val="BalloonText"/>
    <w:uiPriority w:val="99"/>
    <w:semiHidden/>
    <w:rsid w:val="00817A5B"/>
    <w:rPr>
      <w:rFonts w:ascii="Tahoma" w:hAnsi="Tahoma" w:cs="Tahoma"/>
      <w:sz w:val="16"/>
      <w:szCs w:val="16"/>
    </w:rPr>
  </w:style>
  <w:style w:type="paragraph" w:customStyle="1" w:styleId="Default">
    <w:name w:val="Default"/>
    <w:rsid w:val="00EB22C5"/>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43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mtech.edu/academics/gradschool/" TargetMode="External"/><Relationship Id="rId4" Type="http://schemas.openxmlformats.org/officeDocument/2006/relationships/webSettings" Target="webSettings.xml"/><Relationship Id="rId9" Type="http://schemas.openxmlformats.org/officeDocument/2006/relationships/hyperlink" Target="http://www.montana.edu/wwwdg/apply.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4551</Words>
  <Characters>25944</Characters>
  <Application>Microsoft Office Word</Application>
  <DocSecurity>0</DocSecurity>
  <Lines>216</Lines>
  <Paragraphs>60</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Introduction</vt:lpstr>
      <vt:lpstr>        Objective</vt:lpstr>
      <vt:lpstr>        Program Overview</vt:lpstr>
      <vt:lpstr>        Mission, Vision, and Core Values</vt:lpstr>
      <vt:lpstr>    Admissions</vt:lpstr>
      <vt:lpstr>    Doctor of Philosophy Degree</vt:lpstr>
      <vt:lpstr>        Research Advisor, Research Topic, and Committee Selection</vt:lpstr>
      <vt:lpstr>        Credit Requirement</vt:lpstr>
      <vt:lpstr>        Core Course Requirements</vt:lpstr>
      <vt:lpstr>        Waiver of a Core Course</vt:lpstr>
      <vt:lpstr>        Technical Electives</vt:lpstr>
      <vt:lpstr>        Summer Symposium</vt:lpstr>
      <vt:lpstr>        Deficiency Course Requirements for non-Materials Students</vt:lpstr>
      <vt:lpstr>        Mathematics, Chemistry and Physics:</vt:lpstr>
      <vt:lpstr>        Materials Science:</vt:lpstr>
      <vt:lpstr>    Qualifying Exam</vt:lpstr>
      <vt:lpstr>    Candidacy Examination</vt:lpstr>
      <vt:lpstr>    Dissertation</vt:lpstr>
      <vt:lpstr>        Graduate Faculty Supervisory Committee</vt:lpstr>
      <vt:lpstr>    Registration Requirements and Financial Support</vt:lpstr>
      <vt:lpstr>        Optional Off-Campus Activities in Support of the Student’s Research</vt:lpstr>
    </vt:vector>
  </TitlesOfParts>
  <Company/>
  <LinksUpToDate>false</LinksUpToDate>
  <CharactersWithSpaces>30435</CharactersWithSpaces>
  <SharedDoc>false</SharedDoc>
  <HLinks>
    <vt:vector size="120" baseType="variant">
      <vt:variant>
        <vt:i4>3997757</vt:i4>
      </vt:variant>
      <vt:variant>
        <vt:i4>114</vt:i4>
      </vt:variant>
      <vt:variant>
        <vt:i4>0</vt:i4>
      </vt:variant>
      <vt:variant>
        <vt:i4>5</vt:i4>
      </vt:variant>
      <vt:variant>
        <vt:lpwstr>http://www.umt.edu/grad/default.php</vt:lpwstr>
      </vt:variant>
      <vt:variant>
        <vt:lpwstr/>
      </vt:variant>
      <vt:variant>
        <vt:i4>7929970</vt:i4>
      </vt:variant>
      <vt:variant>
        <vt:i4>111</vt:i4>
      </vt:variant>
      <vt:variant>
        <vt:i4>0</vt:i4>
      </vt:variant>
      <vt:variant>
        <vt:i4>5</vt:i4>
      </vt:variant>
      <vt:variant>
        <vt:lpwstr>http://www.mtech.edu/academics/gradschool/</vt:lpwstr>
      </vt:variant>
      <vt:variant>
        <vt:lpwstr/>
      </vt:variant>
      <vt:variant>
        <vt:i4>3276858</vt:i4>
      </vt:variant>
      <vt:variant>
        <vt:i4>108</vt:i4>
      </vt:variant>
      <vt:variant>
        <vt:i4>0</vt:i4>
      </vt:variant>
      <vt:variant>
        <vt:i4>5</vt:i4>
      </vt:variant>
      <vt:variant>
        <vt:lpwstr>http://www.montana.edu/wwwdg/apply.html</vt:lpwstr>
      </vt:variant>
      <vt:variant>
        <vt:lpwstr/>
      </vt:variant>
      <vt:variant>
        <vt:i4>1179704</vt:i4>
      </vt:variant>
      <vt:variant>
        <vt:i4>98</vt:i4>
      </vt:variant>
      <vt:variant>
        <vt:i4>0</vt:i4>
      </vt:variant>
      <vt:variant>
        <vt:i4>5</vt:i4>
      </vt:variant>
      <vt:variant>
        <vt:lpwstr/>
      </vt:variant>
      <vt:variant>
        <vt:lpwstr>_Toc368918229</vt:lpwstr>
      </vt:variant>
      <vt:variant>
        <vt:i4>1179704</vt:i4>
      </vt:variant>
      <vt:variant>
        <vt:i4>92</vt:i4>
      </vt:variant>
      <vt:variant>
        <vt:i4>0</vt:i4>
      </vt:variant>
      <vt:variant>
        <vt:i4>5</vt:i4>
      </vt:variant>
      <vt:variant>
        <vt:lpwstr/>
      </vt:variant>
      <vt:variant>
        <vt:lpwstr>_Toc368918228</vt:lpwstr>
      </vt:variant>
      <vt:variant>
        <vt:i4>1179704</vt:i4>
      </vt:variant>
      <vt:variant>
        <vt:i4>86</vt:i4>
      </vt:variant>
      <vt:variant>
        <vt:i4>0</vt:i4>
      </vt:variant>
      <vt:variant>
        <vt:i4>5</vt:i4>
      </vt:variant>
      <vt:variant>
        <vt:lpwstr/>
      </vt:variant>
      <vt:variant>
        <vt:lpwstr>_Toc368918227</vt:lpwstr>
      </vt:variant>
      <vt:variant>
        <vt:i4>1179704</vt:i4>
      </vt:variant>
      <vt:variant>
        <vt:i4>80</vt:i4>
      </vt:variant>
      <vt:variant>
        <vt:i4>0</vt:i4>
      </vt:variant>
      <vt:variant>
        <vt:i4>5</vt:i4>
      </vt:variant>
      <vt:variant>
        <vt:lpwstr/>
      </vt:variant>
      <vt:variant>
        <vt:lpwstr>_Toc368918226</vt:lpwstr>
      </vt:variant>
      <vt:variant>
        <vt:i4>1179704</vt:i4>
      </vt:variant>
      <vt:variant>
        <vt:i4>74</vt:i4>
      </vt:variant>
      <vt:variant>
        <vt:i4>0</vt:i4>
      </vt:variant>
      <vt:variant>
        <vt:i4>5</vt:i4>
      </vt:variant>
      <vt:variant>
        <vt:lpwstr/>
      </vt:variant>
      <vt:variant>
        <vt:lpwstr>_Toc368918225</vt:lpwstr>
      </vt:variant>
      <vt:variant>
        <vt:i4>1179704</vt:i4>
      </vt:variant>
      <vt:variant>
        <vt:i4>68</vt:i4>
      </vt:variant>
      <vt:variant>
        <vt:i4>0</vt:i4>
      </vt:variant>
      <vt:variant>
        <vt:i4>5</vt:i4>
      </vt:variant>
      <vt:variant>
        <vt:lpwstr/>
      </vt:variant>
      <vt:variant>
        <vt:lpwstr>_Toc368918224</vt:lpwstr>
      </vt:variant>
      <vt:variant>
        <vt:i4>1179704</vt:i4>
      </vt:variant>
      <vt:variant>
        <vt:i4>62</vt:i4>
      </vt:variant>
      <vt:variant>
        <vt:i4>0</vt:i4>
      </vt:variant>
      <vt:variant>
        <vt:i4>5</vt:i4>
      </vt:variant>
      <vt:variant>
        <vt:lpwstr/>
      </vt:variant>
      <vt:variant>
        <vt:lpwstr>_Toc368918223</vt:lpwstr>
      </vt:variant>
      <vt:variant>
        <vt:i4>1179704</vt:i4>
      </vt:variant>
      <vt:variant>
        <vt:i4>56</vt:i4>
      </vt:variant>
      <vt:variant>
        <vt:i4>0</vt:i4>
      </vt:variant>
      <vt:variant>
        <vt:i4>5</vt:i4>
      </vt:variant>
      <vt:variant>
        <vt:lpwstr/>
      </vt:variant>
      <vt:variant>
        <vt:lpwstr>_Toc368918222</vt:lpwstr>
      </vt:variant>
      <vt:variant>
        <vt:i4>1179704</vt:i4>
      </vt:variant>
      <vt:variant>
        <vt:i4>50</vt:i4>
      </vt:variant>
      <vt:variant>
        <vt:i4>0</vt:i4>
      </vt:variant>
      <vt:variant>
        <vt:i4>5</vt:i4>
      </vt:variant>
      <vt:variant>
        <vt:lpwstr/>
      </vt:variant>
      <vt:variant>
        <vt:lpwstr>_Toc368918221</vt:lpwstr>
      </vt:variant>
      <vt:variant>
        <vt:i4>1179704</vt:i4>
      </vt:variant>
      <vt:variant>
        <vt:i4>44</vt:i4>
      </vt:variant>
      <vt:variant>
        <vt:i4>0</vt:i4>
      </vt:variant>
      <vt:variant>
        <vt:i4>5</vt:i4>
      </vt:variant>
      <vt:variant>
        <vt:lpwstr/>
      </vt:variant>
      <vt:variant>
        <vt:lpwstr>_Toc368918220</vt:lpwstr>
      </vt:variant>
      <vt:variant>
        <vt:i4>1114168</vt:i4>
      </vt:variant>
      <vt:variant>
        <vt:i4>38</vt:i4>
      </vt:variant>
      <vt:variant>
        <vt:i4>0</vt:i4>
      </vt:variant>
      <vt:variant>
        <vt:i4>5</vt:i4>
      </vt:variant>
      <vt:variant>
        <vt:lpwstr/>
      </vt:variant>
      <vt:variant>
        <vt:lpwstr>_Toc368918219</vt:lpwstr>
      </vt:variant>
      <vt:variant>
        <vt:i4>1114168</vt:i4>
      </vt:variant>
      <vt:variant>
        <vt:i4>32</vt:i4>
      </vt:variant>
      <vt:variant>
        <vt:i4>0</vt:i4>
      </vt:variant>
      <vt:variant>
        <vt:i4>5</vt:i4>
      </vt:variant>
      <vt:variant>
        <vt:lpwstr/>
      </vt:variant>
      <vt:variant>
        <vt:lpwstr>_Toc368918218</vt:lpwstr>
      </vt:variant>
      <vt:variant>
        <vt:i4>1114168</vt:i4>
      </vt:variant>
      <vt:variant>
        <vt:i4>26</vt:i4>
      </vt:variant>
      <vt:variant>
        <vt:i4>0</vt:i4>
      </vt:variant>
      <vt:variant>
        <vt:i4>5</vt:i4>
      </vt:variant>
      <vt:variant>
        <vt:lpwstr/>
      </vt:variant>
      <vt:variant>
        <vt:lpwstr>_Toc368918217</vt:lpwstr>
      </vt:variant>
      <vt:variant>
        <vt:i4>1114168</vt:i4>
      </vt:variant>
      <vt:variant>
        <vt:i4>20</vt:i4>
      </vt:variant>
      <vt:variant>
        <vt:i4>0</vt:i4>
      </vt:variant>
      <vt:variant>
        <vt:i4>5</vt:i4>
      </vt:variant>
      <vt:variant>
        <vt:lpwstr/>
      </vt:variant>
      <vt:variant>
        <vt:lpwstr>_Toc368918216</vt:lpwstr>
      </vt:variant>
      <vt:variant>
        <vt:i4>1114168</vt:i4>
      </vt:variant>
      <vt:variant>
        <vt:i4>14</vt:i4>
      </vt:variant>
      <vt:variant>
        <vt:i4>0</vt:i4>
      </vt:variant>
      <vt:variant>
        <vt:i4>5</vt:i4>
      </vt:variant>
      <vt:variant>
        <vt:lpwstr/>
      </vt:variant>
      <vt:variant>
        <vt:lpwstr>_Toc368918215</vt:lpwstr>
      </vt:variant>
      <vt:variant>
        <vt:i4>1114168</vt:i4>
      </vt:variant>
      <vt:variant>
        <vt:i4>8</vt:i4>
      </vt:variant>
      <vt:variant>
        <vt:i4>0</vt:i4>
      </vt:variant>
      <vt:variant>
        <vt:i4>5</vt:i4>
      </vt:variant>
      <vt:variant>
        <vt:lpwstr/>
      </vt:variant>
      <vt:variant>
        <vt:lpwstr>_Toc368918214</vt:lpwstr>
      </vt:variant>
      <vt:variant>
        <vt:i4>1114168</vt:i4>
      </vt:variant>
      <vt:variant>
        <vt:i4>2</vt:i4>
      </vt:variant>
      <vt:variant>
        <vt:i4>0</vt:i4>
      </vt:variant>
      <vt:variant>
        <vt:i4>5</vt:i4>
      </vt:variant>
      <vt:variant>
        <vt:lpwstr/>
      </vt:variant>
      <vt:variant>
        <vt:lpwstr>_Toc368918213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Carter</dc:creator>
  <cp:keywords/>
  <cp:lastModifiedBy>Downey, Jerome</cp:lastModifiedBy>
  <cp:revision>4</cp:revision>
  <cp:lastPrinted>2013-10-24T22:40:00Z</cp:lastPrinted>
  <dcterms:created xsi:type="dcterms:W3CDTF">2023-08-01T17:46:00Z</dcterms:created>
  <dcterms:modified xsi:type="dcterms:W3CDTF">2023-08-01T17:48:00Z</dcterms:modified>
</cp:coreProperties>
</file>